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16493A" w:rsidP="00937CFC">
      <w:pPr>
        <w:rPr>
          <w:rFonts w:ascii="Times New Roman" w:hAnsi="Times New Roman" w:cs="Times New Roman"/>
          <w:sz w:val="28"/>
          <w:szCs w:val="28"/>
        </w:rPr>
      </w:pPr>
      <w:r w:rsidRPr="0016493A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44725F">
        <w:rPr>
          <w:b w:val="0"/>
          <w:sz w:val="28"/>
          <w:szCs w:val="28"/>
          <w:lang w:val="ru-RU"/>
        </w:rPr>
        <w:t>23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E3E90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8E3E90">
        <w:rPr>
          <w:b w:val="0"/>
          <w:sz w:val="28"/>
          <w:szCs w:val="28"/>
          <w:lang w:val="ru-RU"/>
        </w:rPr>
        <w:t>2</w:t>
      </w:r>
      <w:r w:rsidR="0044725F">
        <w:rPr>
          <w:b w:val="0"/>
          <w:sz w:val="28"/>
          <w:szCs w:val="28"/>
          <w:lang w:val="ru-RU"/>
        </w:rPr>
        <w:t>95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6E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6E5626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Тацинского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«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О предоставлении гр. Ива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ковой Натальи Евгеньевне разр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шения на отклонение от предел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ных параметров разрешенного строительства, реконструкции об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ектов капитального строительства по адресу: Ростовская область, ст. Тацинская,</w:t>
            </w:r>
            <w:r w:rsidR="006E562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ул. Молоде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4725F">
              <w:rPr>
                <w:rFonts w:ascii="Times New Roman" w:hAnsi="Times New Roman" w:cs="Times New Roman"/>
                <w:sz w:val="28"/>
                <w:szCs w:val="28"/>
              </w:rPr>
              <w:t>ная,83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44725F">
        <w:rPr>
          <w:b w:val="0"/>
          <w:sz w:val="28"/>
          <w:szCs w:val="28"/>
          <w:lang w:val="ru-RU"/>
        </w:rPr>
        <w:t>Иванковой Натальи Евгеньевны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8E3E9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6E5626">
        <w:rPr>
          <w:rFonts w:ascii="Times New Roman" w:hAnsi="Times New Roman" w:cs="Times New Roman"/>
          <w:sz w:val="28"/>
          <w:szCs w:val="28"/>
        </w:rPr>
        <w:t xml:space="preserve"> И.о. Г</w:t>
      </w:r>
      <w:r w:rsidRPr="004F3642">
        <w:rPr>
          <w:rFonts w:ascii="Times New Roman" w:hAnsi="Times New Roman" w:cs="Times New Roman"/>
          <w:sz w:val="28"/>
          <w:szCs w:val="28"/>
        </w:rPr>
        <w:t xml:space="preserve">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725F">
        <w:rPr>
          <w:rFonts w:ascii="Times New Roman" w:hAnsi="Times New Roman" w:cs="Times New Roman"/>
          <w:sz w:val="28"/>
          <w:szCs w:val="28"/>
        </w:rPr>
        <w:t>О предоставлении гр. Иванковой Наталье Евгеньевне разрешения на отклонение от предельных п</w:t>
      </w:r>
      <w:r w:rsidR="0044725F">
        <w:rPr>
          <w:rFonts w:ascii="Times New Roman" w:hAnsi="Times New Roman" w:cs="Times New Roman"/>
          <w:sz w:val="28"/>
          <w:szCs w:val="28"/>
        </w:rPr>
        <w:t>а</w:t>
      </w:r>
      <w:r w:rsidR="0044725F"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="0044725F">
        <w:rPr>
          <w:rFonts w:ascii="Times New Roman" w:hAnsi="Times New Roman" w:cs="Times New Roman"/>
          <w:sz w:val="28"/>
          <w:szCs w:val="28"/>
        </w:rPr>
        <w:t>о</w:t>
      </w:r>
      <w:r w:rsidR="0044725F">
        <w:rPr>
          <w:rFonts w:ascii="Times New Roman" w:hAnsi="Times New Roman" w:cs="Times New Roman"/>
          <w:sz w:val="28"/>
          <w:szCs w:val="28"/>
        </w:rPr>
        <w:t>го строительства по адресу: Ростовская область, ст. Тацинская,                            ул. Молодежная,83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ния, в 17-00 часов, через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44725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937CFC"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44725F">
        <w:rPr>
          <w:b w:val="0"/>
          <w:sz w:val="28"/>
          <w:szCs w:val="28"/>
          <w:lang w:val="ru-RU"/>
        </w:rPr>
        <w:t>В.А. Пономарев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6493A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725F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1091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5626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3E90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55</cp:revision>
  <cp:lastPrinted>2015-09-24T06:49:00Z</cp:lastPrinted>
  <dcterms:created xsi:type="dcterms:W3CDTF">2012-03-20T13:41:00Z</dcterms:created>
  <dcterms:modified xsi:type="dcterms:W3CDTF">2015-09-24T06:51:00Z</dcterms:modified>
</cp:coreProperties>
</file>