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Pr="005364AA" w:rsidRDefault="00477EDE" w:rsidP="00937CFC">
      <w:pPr>
        <w:pStyle w:val="2"/>
        <w:rPr>
          <w:b w:val="0"/>
          <w:sz w:val="28"/>
          <w:szCs w:val="28"/>
        </w:rPr>
      </w:pPr>
      <w:r w:rsidRPr="005364AA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5364AA" w:rsidRDefault="00937CFC" w:rsidP="00937CFC">
      <w:pPr>
        <w:pStyle w:val="2"/>
        <w:rPr>
          <w:sz w:val="28"/>
          <w:szCs w:val="28"/>
        </w:rPr>
      </w:pPr>
      <w:r w:rsidRPr="005364AA">
        <w:rPr>
          <w:sz w:val="28"/>
          <w:szCs w:val="28"/>
        </w:rPr>
        <w:t>АДМИНИСТРАЦИЯ ТАЦИНСКОГО  СЕЛЬСКОГО ПОСЕЛЕНИЯ</w:t>
      </w:r>
    </w:p>
    <w:p w:rsidR="00937CFC" w:rsidRPr="005364AA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4AA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5364AA" w:rsidRDefault="00875AFA" w:rsidP="00937CFC">
      <w:pPr>
        <w:rPr>
          <w:rFonts w:ascii="Times New Roman" w:hAnsi="Times New Roman" w:cs="Times New Roman"/>
          <w:sz w:val="28"/>
          <w:szCs w:val="28"/>
        </w:rPr>
      </w:pPr>
      <w:r w:rsidRPr="00875AFA">
        <w:rPr>
          <w:noProof/>
          <w:sz w:val="28"/>
          <w:szCs w:val="28"/>
        </w:rPr>
        <w:pict>
          <v:line id="Line 2" o:spid="_x0000_s1026" style="position:absolute;z-index:251658240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937CFC" w:rsidRPr="005364AA">
        <w:rPr>
          <w:rFonts w:ascii="Times New Roman" w:hAnsi="Times New Roman" w:cs="Times New Roman"/>
          <w:sz w:val="28"/>
          <w:szCs w:val="28"/>
        </w:rPr>
        <w:tab/>
      </w:r>
    </w:p>
    <w:p w:rsidR="00937CFC" w:rsidRPr="005364AA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5364AA">
        <w:rPr>
          <w:sz w:val="28"/>
          <w:szCs w:val="28"/>
          <w:lang w:val="ru-RU"/>
        </w:rPr>
        <w:t>ПОСТАНОВЛЕНИЕ</w:t>
      </w:r>
    </w:p>
    <w:p w:rsidR="00937CFC" w:rsidRPr="005364AA" w:rsidRDefault="00466C9B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5364AA">
        <w:rPr>
          <w:b w:val="0"/>
          <w:sz w:val="28"/>
          <w:szCs w:val="28"/>
          <w:lang w:val="ru-RU"/>
        </w:rPr>
        <w:tab/>
      </w:r>
    </w:p>
    <w:p w:rsidR="00937CFC" w:rsidRPr="005364AA" w:rsidRDefault="00F41A3E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10 апреля</w:t>
      </w:r>
      <w:r w:rsidR="00905BA1" w:rsidRPr="005364AA">
        <w:rPr>
          <w:b w:val="0"/>
          <w:sz w:val="28"/>
          <w:szCs w:val="28"/>
          <w:lang w:val="ru-RU"/>
        </w:rPr>
        <w:t xml:space="preserve"> 201</w:t>
      </w:r>
      <w:r w:rsidR="005364AA" w:rsidRPr="005364AA">
        <w:rPr>
          <w:b w:val="0"/>
          <w:sz w:val="28"/>
          <w:szCs w:val="28"/>
          <w:lang w:val="ru-RU"/>
        </w:rPr>
        <w:t>7</w:t>
      </w:r>
      <w:r w:rsidR="00937CFC" w:rsidRPr="005364AA">
        <w:rPr>
          <w:b w:val="0"/>
          <w:sz w:val="28"/>
          <w:szCs w:val="28"/>
          <w:lang w:val="ru-RU"/>
        </w:rPr>
        <w:t>г.                          №</w:t>
      </w:r>
      <w:r>
        <w:rPr>
          <w:b w:val="0"/>
          <w:sz w:val="28"/>
          <w:szCs w:val="28"/>
          <w:lang w:val="ru-RU"/>
        </w:rPr>
        <w:t xml:space="preserve"> 108</w:t>
      </w:r>
      <w:r w:rsidR="00937CFC" w:rsidRPr="005364AA">
        <w:rPr>
          <w:b w:val="0"/>
          <w:sz w:val="28"/>
          <w:szCs w:val="28"/>
          <w:lang w:val="ru-RU"/>
        </w:rPr>
        <w:t xml:space="preserve">                        ст.</w:t>
      </w:r>
      <w:r w:rsidR="005364AA" w:rsidRPr="005364AA">
        <w:rPr>
          <w:b w:val="0"/>
          <w:sz w:val="28"/>
          <w:szCs w:val="28"/>
          <w:lang w:val="ru-RU"/>
        </w:rPr>
        <w:t xml:space="preserve"> </w:t>
      </w:r>
      <w:r w:rsidR="00937CFC" w:rsidRPr="005364AA">
        <w:rPr>
          <w:b w:val="0"/>
          <w:sz w:val="28"/>
          <w:szCs w:val="28"/>
          <w:lang w:val="ru-RU"/>
        </w:rPr>
        <w:t>Тацинская</w:t>
      </w:r>
    </w:p>
    <w:p w:rsidR="00937CFC" w:rsidRPr="005364AA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5364AA" w:rsidTr="00127EC3">
        <w:tc>
          <w:tcPr>
            <w:tcW w:w="4644" w:type="dxa"/>
          </w:tcPr>
          <w:p w:rsidR="00542E4D" w:rsidRPr="005364AA" w:rsidRDefault="00542E4D" w:rsidP="00B22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4AA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ко</w:t>
            </w:r>
            <w:r w:rsidRPr="005364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4AA">
              <w:rPr>
                <w:rFonts w:ascii="Times New Roman" w:hAnsi="Times New Roman" w:cs="Times New Roman"/>
                <w:sz w:val="28"/>
                <w:szCs w:val="28"/>
              </w:rPr>
              <w:t xml:space="preserve">плексного развития  </w:t>
            </w:r>
            <w:r w:rsidR="003D13EA" w:rsidRPr="005364AA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5364AA">
              <w:rPr>
                <w:rFonts w:ascii="Times New Roman" w:hAnsi="Times New Roman" w:cs="Times New Roman"/>
                <w:sz w:val="28"/>
                <w:szCs w:val="28"/>
              </w:rPr>
              <w:t xml:space="preserve">  инфраструктуры Тацинского сел</w:t>
            </w:r>
            <w:r w:rsidRPr="005364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64AA">
              <w:rPr>
                <w:rFonts w:ascii="Times New Roman" w:hAnsi="Times New Roman" w:cs="Times New Roman"/>
                <w:sz w:val="28"/>
                <w:szCs w:val="28"/>
              </w:rPr>
              <w:t>ского поселения на 201</w:t>
            </w:r>
            <w:r w:rsidR="003D13EA" w:rsidRPr="005364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64AA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3D435D" w:rsidRPr="005364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64A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FE6577" w:rsidRDefault="00FE6577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B22144" w:rsidRPr="005364AA" w:rsidRDefault="00B22144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937CFC" w:rsidRPr="005364AA" w:rsidRDefault="002C340E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5364AA">
        <w:rPr>
          <w:b w:val="0"/>
          <w:sz w:val="28"/>
          <w:szCs w:val="28"/>
          <w:lang w:val="ru-RU"/>
        </w:rPr>
        <w:t>Р</w:t>
      </w:r>
      <w:r w:rsidR="00FB2B9D" w:rsidRPr="005364AA">
        <w:rPr>
          <w:b w:val="0"/>
          <w:sz w:val="28"/>
          <w:szCs w:val="28"/>
          <w:lang w:val="ru-RU"/>
        </w:rPr>
        <w:t xml:space="preserve">уководствуясь </w:t>
      </w:r>
      <w:r w:rsidR="003D13EA" w:rsidRPr="005364AA">
        <w:rPr>
          <w:b w:val="0"/>
          <w:sz w:val="28"/>
          <w:szCs w:val="28"/>
          <w:lang w:val="ru-RU"/>
        </w:rPr>
        <w:t>постановлением Правительства Российской Федерации от 01.10.2015 года № 1050 «Об утверждении требований к программам ко</w:t>
      </w:r>
      <w:r w:rsidR="003D13EA" w:rsidRPr="005364AA">
        <w:rPr>
          <w:b w:val="0"/>
          <w:sz w:val="28"/>
          <w:szCs w:val="28"/>
          <w:lang w:val="ru-RU"/>
        </w:rPr>
        <w:t>м</w:t>
      </w:r>
      <w:r w:rsidR="003D13EA" w:rsidRPr="005364AA">
        <w:rPr>
          <w:b w:val="0"/>
          <w:sz w:val="28"/>
          <w:szCs w:val="28"/>
          <w:lang w:val="ru-RU"/>
        </w:rPr>
        <w:t>плексного развития социальной инфраструктуры поселений, городских окр</w:t>
      </w:r>
      <w:r w:rsidR="003D13EA" w:rsidRPr="005364AA">
        <w:rPr>
          <w:b w:val="0"/>
          <w:sz w:val="28"/>
          <w:szCs w:val="28"/>
          <w:lang w:val="ru-RU"/>
        </w:rPr>
        <w:t>у</w:t>
      </w:r>
      <w:r w:rsidR="003D13EA" w:rsidRPr="005364AA">
        <w:rPr>
          <w:b w:val="0"/>
          <w:sz w:val="28"/>
          <w:szCs w:val="28"/>
          <w:lang w:val="ru-RU"/>
        </w:rPr>
        <w:t>гов»</w:t>
      </w:r>
      <w:r w:rsidR="000303DF" w:rsidRPr="005364AA">
        <w:rPr>
          <w:b w:val="0"/>
          <w:sz w:val="28"/>
          <w:szCs w:val="28"/>
          <w:lang w:val="ru-RU"/>
        </w:rPr>
        <w:t>,-</w:t>
      </w:r>
    </w:p>
    <w:p w:rsidR="003D13EA" w:rsidRPr="005364AA" w:rsidRDefault="003D13EA" w:rsidP="003030F2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37CFC" w:rsidRPr="005364AA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364AA">
        <w:rPr>
          <w:b w:val="0"/>
          <w:sz w:val="28"/>
          <w:szCs w:val="28"/>
          <w:lang w:val="ru-RU"/>
        </w:rPr>
        <w:t>П</w:t>
      </w:r>
      <w:proofErr w:type="gramEnd"/>
      <w:r w:rsidRPr="005364AA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5364AA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Pr="005364AA" w:rsidRDefault="00AB7C24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5364AA">
        <w:rPr>
          <w:b w:val="0"/>
          <w:sz w:val="28"/>
          <w:szCs w:val="28"/>
          <w:lang w:val="ru-RU"/>
        </w:rPr>
        <w:t>1</w:t>
      </w:r>
      <w:r w:rsidR="000303DF" w:rsidRPr="005364AA">
        <w:rPr>
          <w:b w:val="0"/>
          <w:sz w:val="28"/>
          <w:szCs w:val="28"/>
          <w:lang w:val="ru-RU"/>
        </w:rPr>
        <w:t>.</w:t>
      </w:r>
      <w:r w:rsidR="00542E4D" w:rsidRPr="005364AA">
        <w:rPr>
          <w:b w:val="0"/>
          <w:sz w:val="28"/>
          <w:szCs w:val="28"/>
          <w:lang w:val="ru-RU"/>
        </w:rPr>
        <w:t xml:space="preserve"> Утвердить программу комплексного развития  </w:t>
      </w:r>
      <w:r w:rsidR="003D13EA" w:rsidRPr="005364AA">
        <w:rPr>
          <w:b w:val="0"/>
          <w:sz w:val="28"/>
          <w:szCs w:val="28"/>
          <w:lang w:val="ru-RU"/>
        </w:rPr>
        <w:t>социальной</w:t>
      </w:r>
      <w:r w:rsidR="00542E4D" w:rsidRPr="005364AA">
        <w:rPr>
          <w:b w:val="0"/>
          <w:sz w:val="28"/>
          <w:szCs w:val="28"/>
          <w:lang w:val="ru-RU"/>
        </w:rPr>
        <w:t xml:space="preserve">  инфр</w:t>
      </w:r>
      <w:r w:rsidR="00542E4D" w:rsidRPr="005364AA">
        <w:rPr>
          <w:b w:val="0"/>
          <w:sz w:val="28"/>
          <w:szCs w:val="28"/>
          <w:lang w:val="ru-RU"/>
        </w:rPr>
        <w:t>а</w:t>
      </w:r>
      <w:r w:rsidR="00542E4D" w:rsidRPr="005364AA">
        <w:rPr>
          <w:b w:val="0"/>
          <w:sz w:val="28"/>
          <w:szCs w:val="28"/>
          <w:lang w:val="ru-RU"/>
        </w:rPr>
        <w:t>структуры Тацинского сельского поселения на 201</w:t>
      </w:r>
      <w:r w:rsidR="003D13EA" w:rsidRPr="005364AA">
        <w:rPr>
          <w:b w:val="0"/>
          <w:sz w:val="28"/>
          <w:szCs w:val="28"/>
          <w:lang w:val="ru-RU"/>
        </w:rPr>
        <w:t>7</w:t>
      </w:r>
      <w:r w:rsidR="00542E4D" w:rsidRPr="005364AA">
        <w:rPr>
          <w:b w:val="0"/>
          <w:sz w:val="28"/>
          <w:szCs w:val="28"/>
          <w:lang w:val="ru-RU"/>
        </w:rPr>
        <w:t xml:space="preserve"> – 202</w:t>
      </w:r>
      <w:r w:rsidR="003D435D" w:rsidRPr="005364AA">
        <w:rPr>
          <w:b w:val="0"/>
          <w:sz w:val="28"/>
          <w:szCs w:val="28"/>
          <w:lang w:val="ru-RU"/>
        </w:rPr>
        <w:t>7</w:t>
      </w:r>
      <w:r w:rsidR="00542E4D" w:rsidRPr="005364AA">
        <w:rPr>
          <w:b w:val="0"/>
          <w:sz w:val="28"/>
          <w:szCs w:val="28"/>
          <w:lang w:val="ru-RU"/>
        </w:rPr>
        <w:t xml:space="preserve"> годы согласно приложению к настоящему постановлению.</w:t>
      </w:r>
    </w:p>
    <w:p w:rsidR="00542E4D" w:rsidRPr="005364AA" w:rsidRDefault="00542E4D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5364AA">
        <w:rPr>
          <w:b w:val="0"/>
          <w:sz w:val="28"/>
          <w:szCs w:val="28"/>
          <w:lang w:val="ru-RU"/>
        </w:rPr>
        <w:t xml:space="preserve">2. </w:t>
      </w:r>
      <w:r w:rsidR="002A016F" w:rsidRPr="005364AA">
        <w:rPr>
          <w:b w:val="0"/>
          <w:sz w:val="28"/>
          <w:szCs w:val="28"/>
          <w:lang w:val="ru-RU"/>
        </w:rPr>
        <w:t xml:space="preserve"> Настоящее постановление вступает в силу со дня его </w:t>
      </w:r>
      <w:r w:rsidR="003D13EA" w:rsidRPr="005364AA">
        <w:rPr>
          <w:b w:val="0"/>
          <w:sz w:val="28"/>
          <w:szCs w:val="28"/>
          <w:lang w:val="ru-RU"/>
        </w:rPr>
        <w:t>подписания</w:t>
      </w:r>
      <w:r w:rsidR="002A016F" w:rsidRPr="005364AA">
        <w:rPr>
          <w:b w:val="0"/>
          <w:sz w:val="28"/>
          <w:szCs w:val="28"/>
          <w:lang w:val="ru-RU"/>
        </w:rPr>
        <w:t>.</w:t>
      </w:r>
    </w:p>
    <w:p w:rsidR="002F737C" w:rsidRPr="005364AA" w:rsidRDefault="00542E4D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5364AA">
        <w:rPr>
          <w:b w:val="0"/>
          <w:sz w:val="28"/>
          <w:szCs w:val="28"/>
          <w:lang w:val="ru-RU"/>
        </w:rPr>
        <w:t>3</w:t>
      </w:r>
      <w:r w:rsidR="002F737C" w:rsidRPr="005364AA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5364AA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5364AA">
        <w:rPr>
          <w:b w:val="0"/>
          <w:sz w:val="28"/>
          <w:szCs w:val="28"/>
          <w:lang w:val="ru-RU"/>
        </w:rPr>
        <w:t xml:space="preserve"> исполнением </w:t>
      </w:r>
      <w:r w:rsidRPr="005364AA">
        <w:rPr>
          <w:b w:val="0"/>
          <w:sz w:val="28"/>
          <w:szCs w:val="28"/>
          <w:lang w:val="ru-RU"/>
        </w:rPr>
        <w:t xml:space="preserve">настоящего постановления </w:t>
      </w:r>
      <w:r w:rsidR="00A264F3" w:rsidRPr="005364AA">
        <w:rPr>
          <w:b w:val="0"/>
          <w:sz w:val="28"/>
          <w:szCs w:val="28"/>
          <w:lang w:val="ru-RU"/>
        </w:rPr>
        <w:t>оставляю за собой</w:t>
      </w:r>
      <w:r w:rsidRPr="005364AA">
        <w:rPr>
          <w:b w:val="0"/>
          <w:sz w:val="28"/>
          <w:szCs w:val="28"/>
          <w:lang w:val="ru-RU"/>
        </w:rPr>
        <w:t>.</w:t>
      </w:r>
    </w:p>
    <w:p w:rsidR="004D493C" w:rsidRPr="005364AA" w:rsidRDefault="004D493C" w:rsidP="00937CFC">
      <w:pPr>
        <w:pStyle w:val="a3"/>
        <w:rPr>
          <w:b w:val="0"/>
          <w:sz w:val="28"/>
          <w:szCs w:val="28"/>
          <w:lang w:val="ru-RU"/>
        </w:rPr>
      </w:pPr>
    </w:p>
    <w:p w:rsidR="00B065C4" w:rsidRPr="005364AA" w:rsidRDefault="00B065C4" w:rsidP="00937CFC">
      <w:pPr>
        <w:pStyle w:val="a3"/>
        <w:rPr>
          <w:b w:val="0"/>
          <w:sz w:val="28"/>
          <w:szCs w:val="28"/>
          <w:lang w:val="ru-RU"/>
        </w:rPr>
      </w:pPr>
    </w:p>
    <w:p w:rsidR="00B065C4" w:rsidRPr="005364AA" w:rsidRDefault="00B065C4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5364AA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5364AA">
        <w:rPr>
          <w:b w:val="0"/>
          <w:sz w:val="28"/>
          <w:szCs w:val="28"/>
          <w:lang w:val="ru-RU"/>
        </w:rPr>
        <w:t>Глав</w:t>
      </w:r>
      <w:r w:rsidR="003D13EA" w:rsidRPr="005364AA">
        <w:rPr>
          <w:b w:val="0"/>
          <w:sz w:val="28"/>
          <w:szCs w:val="28"/>
          <w:lang w:val="ru-RU"/>
        </w:rPr>
        <w:t>а администрации</w:t>
      </w:r>
      <w:r w:rsidRPr="005364AA">
        <w:rPr>
          <w:b w:val="0"/>
          <w:sz w:val="28"/>
          <w:szCs w:val="28"/>
          <w:lang w:val="ru-RU"/>
        </w:rPr>
        <w:t xml:space="preserve">  Тацинского        </w:t>
      </w:r>
    </w:p>
    <w:p w:rsidR="00054699" w:rsidRPr="005364AA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5364AA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</w:t>
      </w:r>
      <w:r w:rsidR="003D13EA" w:rsidRPr="005364AA">
        <w:rPr>
          <w:b w:val="0"/>
          <w:sz w:val="28"/>
          <w:szCs w:val="28"/>
          <w:lang w:val="ru-RU"/>
        </w:rPr>
        <w:t xml:space="preserve">А.С. Вакулич </w:t>
      </w:r>
    </w:p>
    <w:p w:rsidR="0089020C" w:rsidRPr="005364AA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5364AA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5364AA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5364AA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5364AA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5364AA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5364AA" w:rsidRDefault="0089020C" w:rsidP="005364A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="005364AA" w:rsidRPr="00536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администрации Тацинского сел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5364AA" w:rsidRPr="00536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1A3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1A3E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D13EA" w:rsidRPr="005364AA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065C4" w:rsidRPr="005364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D13EA" w:rsidRPr="00536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A3E">
        <w:rPr>
          <w:rFonts w:ascii="Times New Roman" w:eastAsia="Times New Roman" w:hAnsi="Times New Roman" w:cs="Times New Roman"/>
          <w:sz w:val="28"/>
          <w:szCs w:val="28"/>
        </w:rPr>
        <w:t>108</w:t>
      </w:r>
    </w:p>
    <w:p w:rsidR="0089020C" w:rsidRPr="005364AA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20C" w:rsidRPr="005364AA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89020C" w:rsidRPr="005364AA" w:rsidRDefault="00B22144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9020C" w:rsidRPr="005364AA">
        <w:rPr>
          <w:rFonts w:ascii="Times New Roman" w:eastAsia="Times New Roman" w:hAnsi="Times New Roman" w:cs="Times New Roman"/>
          <w:b/>
          <w:sz w:val="28"/>
          <w:szCs w:val="28"/>
        </w:rPr>
        <w:t xml:space="preserve">омплексного развития </w:t>
      </w:r>
      <w:r w:rsidR="003D13EA" w:rsidRPr="005364AA">
        <w:rPr>
          <w:rFonts w:ascii="Times New Roman" w:eastAsia="Times New Roman" w:hAnsi="Times New Roman" w:cs="Times New Roman"/>
          <w:b/>
          <w:sz w:val="28"/>
          <w:szCs w:val="28"/>
        </w:rPr>
        <w:t>социальной</w:t>
      </w:r>
      <w:r w:rsidR="0089020C" w:rsidRPr="005364AA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инфраструктуры </w:t>
      </w:r>
      <w:r w:rsidR="007A0204" w:rsidRPr="005364AA">
        <w:rPr>
          <w:rFonts w:ascii="Times New Roman" w:eastAsia="Times New Roman" w:hAnsi="Times New Roman" w:cs="Times New Roman"/>
          <w:b/>
          <w:sz w:val="28"/>
          <w:szCs w:val="28"/>
        </w:rPr>
        <w:t>Тацинского</w:t>
      </w:r>
      <w:r w:rsidR="0089020C" w:rsidRPr="005364A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</w:t>
      </w:r>
      <w:r w:rsidR="0089020C" w:rsidRPr="005364AA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89020C" w:rsidRPr="005364AA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поселения </w:t>
      </w:r>
      <w:r w:rsidR="007A0204" w:rsidRPr="005364AA">
        <w:rPr>
          <w:rFonts w:ascii="Times New Roman" w:eastAsia="Times New Roman" w:hAnsi="Times New Roman" w:cs="Times New Roman"/>
          <w:b/>
          <w:sz w:val="28"/>
          <w:szCs w:val="28"/>
        </w:rPr>
        <w:t>Тацинского</w:t>
      </w:r>
      <w:r w:rsidR="0089020C" w:rsidRPr="005364A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7A0204" w:rsidRPr="005364AA">
        <w:rPr>
          <w:rFonts w:ascii="Times New Roman" w:eastAsia="Times New Roman" w:hAnsi="Times New Roman" w:cs="Times New Roman"/>
          <w:b/>
          <w:sz w:val="28"/>
          <w:szCs w:val="28"/>
        </w:rPr>
        <w:t>Ростовской</w:t>
      </w:r>
      <w:r w:rsidR="0089020C" w:rsidRPr="005364AA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89020C" w:rsidRPr="005364AA" w:rsidRDefault="0089020C" w:rsidP="0089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5364AA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ПАСПОРТ </w:t>
      </w:r>
    </w:p>
    <w:p w:rsidR="0089020C" w:rsidRPr="005364AA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B221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AA">
        <w:rPr>
          <w:rFonts w:ascii="Times New Roman" w:eastAsia="Times New Roman" w:hAnsi="Times New Roman" w:cs="Calibri"/>
          <w:sz w:val="28"/>
          <w:szCs w:val="28"/>
          <w:lang w:eastAsia="en-US"/>
        </w:rPr>
        <w:t>омплексно</w:t>
      </w:r>
      <w:r w:rsidR="00B22144">
        <w:rPr>
          <w:rFonts w:ascii="Times New Roman" w:eastAsia="Times New Roman" w:hAnsi="Times New Roman" w:cs="Calibri"/>
          <w:sz w:val="28"/>
          <w:szCs w:val="28"/>
          <w:lang w:eastAsia="en-US"/>
        </w:rPr>
        <w:t>го</w:t>
      </w:r>
      <w:r w:rsidRPr="005364A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развити</w:t>
      </w:r>
      <w:r w:rsidR="00B22144">
        <w:rPr>
          <w:rFonts w:ascii="Times New Roman" w:eastAsia="Times New Roman" w:hAnsi="Times New Roman" w:cs="Calibri"/>
          <w:sz w:val="28"/>
          <w:szCs w:val="28"/>
          <w:lang w:eastAsia="en-US"/>
        </w:rPr>
        <w:t>я</w:t>
      </w:r>
      <w:r w:rsidRPr="005364A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="003D13EA" w:rsidRPr="005364AA">
        <w:rPr>
          <w:rFonts w:ascii="Times New Roman" w:eastAsia="Times New Roman" w:hAnsi="Times New Roman" w:cs="Calibri"/>
          <w:sz w:val="28"/>
          <w:szCs w:val="28"/>
          <w:lang w:eastAsia="en-US"/>
        </w:rPr>
        <w:t>социальной</w:t>
      </w:r>
      <w:r w:rsidR="005364AA" w:rsidRPr="005364A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="007A0204" w:rsidRPr="005364AA">
        <w:rPr>
          <w:rFonts w:ascii="Times New Roman" w:eastAsia="Times New Roman" w:hAnsi="Times New Roman" w:cs="Calibri"/>
          <w:sz w:val="28"/>
          <w:szCs w:val="28"/>
          <w:lang w:eastAsia="en-US"/>
        </w:rPr>
        <w:t>инфраструктуры</w:t>
      </w:r>
      <w:r w:rsidR="005364AA" w:rsidRPr="005364A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="007A0204" w:rsidRPr="005364AA">
        <w:rPr>
          <w:rFonts w:ascii="Times New Roman" w:eastAsia="Times New Roman" w:hAnsi="Times New Roman" w:cs="Calibri"/>
          <w:sz w:val="28"/>
          <w:szCs w:val="28"/>
          <w:lang w:eastAsia="en-US"/>
        </w:rPr>
        <w:t>Тацинского</w:t>
      </w:r>
      <w:r w:rsidRPr="005364A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сельского поселения </w:t>
      </w:r>
      <w:r w:rsidR="007A0204" w:rsidRPr="005364AA">
        <w:rPr>
          <w:rFonts w:ascii="Times New Roman" w:eastAsia="Times New Roman" w:hAnsi="Times New Roman" w:cs="Calibri"/>
          <w:sz w:val="28"/>
          <w:szCs w:val="28"/>
          <w:lang w:eastAsia="en-US"/>
        </w:rPr>
        <w:t>Тацинского</w:t>
      </w:r>
      <w:r w:rsidRPr="005364A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района </w:t>
      </w:r>
      <w:r w:rsidR="007A0204" w:rsidRPr="005364AA">
        <w:rPr>
          <w:rFonts w:ascii="Times New Roman" w:eastAsia="Times New Roman" w:hAnsi="Times New Roman" w:cs="Calibri"/>
          <w:sz w:val="28"/>
          <w:szCs w:val="28"/>
          <w:lang w:eastAsia="en-US"/>
        </w:rPr>
        <w:t>Ростовской</w:t>
      </w:r>
      <w:r w:rsidRPr="005364A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области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40"/>
        <w:gridCol w:w="6754"/>
      </w:tblGrid>
      <w:tr w:rsidR="0089020C" w:rsidRPr="005364AA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5364AA" w:rsidRDefault="0089020C" w:rsidP="003D13E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5364AA" w:rsidRDefault="007A0204" w:rsidP="003D435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4AA">
              <w:rPr>
                <w:rFonts w:ascii="Times New Roman" w:eastAsia="Calibri" w:hAnsi="Times New Roman" w:cs="Arial"/>
                <w:sz w:val="28"/>
                <w:szCs w:val="28"/>
              </w:rPr>
              <w:t xml:space="preserve">Комплексное развитие </w:t>
            </w:r>
            <w:r w:rsidR="003D13EA" w:rsidRPr="005364AA">
              <w:rPr>
                <w:rFonts w:ascii="Times New Roman" w:eastAsia="Calibri" w:hAnsi="Times New Roman" w:cs="Arial"/>
                <w:sz w:val="28"/>
                <w:szCs w:val="28"/>
              </w:rPr>
              <w:t>социальной</w:t>
            </w:r>
            <w:r w:rsidRPr="005364AA">
              <w:rPr>
                <w:rFonts w:ascii="Times New Roman" w:eastAsia="Calibri" w:hAnsi="Times New Roman" w:cs="Arial"/>
                <w:sz w:val="28"/>
                <w:szCs w:val="28"/>
              </w:rPr>
              <w:t xml:space="preserve"> инфраструктуры Тацинского сельского поселения Тацинского  района Ростовской области</w:t>
            </w:r>
            <w:r w:rsidR="0089020C" w:rsidRPr="005364AA">
              <w:rPr>
                <w:rFonts w:ascii="Times New Roman" w:eastAsia="Calibri" w:hAnsi="Times New Roman" w:cs="Arial"/>
                <w:sz w:val="28"/>
                <w:szCs w:val="28"/>
              </w:rPr>
              <w:t xml:space="preserve"> на 201</w:t>
            </w:r>
            <w:r w:rsidR="003D13EA" w:rsidRPr="005364AA">
              <w:rPr>
                <w:rFonts w:ascii="Times New Roman" w:eastAsia="Calibri" w:hAnsi="Times New Roman" w:cs="Arial"/>
                <w:sz w:val="28"/>
                <w:szCs w:val="28"/>
              </w:rPr>
              <w:t>7</w:t>
            </w:r>
            <w:r w:rsidR="0089020C" w:rsidRPr="005364AA">
              <w:rPr>
                <w:rFonts w:ascii="Times New Roman" w:eastAsia="Calibri" w:hAnsi="Times New Roman" w:cs="Arial"/>
                <w:sz w:val="28"/>
                <w:szCs w:val="28"/>
              </w:rPr>
              <w:t>-202</w:t>
            </w:r>
            <w:r w:rsidR="003D435D" w:rsidRPr="005364AA">
              <w:rPr>
                <w:rFonts w:ascii="Times New Roman" w:eastAsia="Calibri" w:hAnsi="Times New Roman" w:cs="Arial"/>
                <w:sz w:val="28"/>
                <w:szCs w:val="28"/>
              </w:rPr>
              <w:t>7</w:t>
            </w:r>
            <w:r w:rsidR="0089020C" w:rsidRPr="005364AA">
              <w:rPr>
                <w:rFonts w:ascii="Times New Roman" w:eastAsia="Calibri" w:hAnsi="Times New Roman" w:cs="Arial"/>
                <w:sz w:val="28"/>
                <w:szCs w:val="28"/>
              </w:rPr>
              <w:t xml:space="preserve"> годы (далее – Пр</w:t>
            </w:r>
            <w:r w:rsidR="0089020C" w:rsidRPr="005364AA">
              <w:rPr>
                <w:rFonts w:ascii="Times New Roman" w:eastAsia="Calibri" w:hAnsi="Times New Roman" w:cs="Arial"/>
                <w:sz w:val="28"/>
                <w:szCs w:val="28"/>
              </w:rPr>
              <w:t>о</w:t>
            </w:r>
            <w:r w:rsidR="0089020C" w:rsidRPr="005364AA">
              <w:rPr>
                <w:rFonts w:ascii="Times New Roman" w:eastAsia="Calibri" w:hAnsi="Times New Roman" w:cs="Arial"/>
                <w:sz w:val="28"/>
                <w:szCs w:val="28"/>
              </w:rPr>
              <w:t>грамма)</w:t>
            </w:r>
          </w:p>
        </w:tc>
      </w:tr>
      <w:tr w:rsidR="003D13EA" w:rsidRPr="005364AA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EA" w:rsidRPr="005364AA" w:rsidRDefault="003D13EA" w:rsidP="003D13E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Основание для ра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работки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EA" w:rsidRPr="005364AA" w:rsidRDefault="003D13EA" w:rsidP="00CB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06 октября 2003 года </w:t>
            </w:r>
            <w:hyperlink r:id="rId6" w:history="1">
              <w:r w:rsidRPr="005364A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№ 131-ФЗ</w:t>
              </w:r>
            </w:hyperlink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</w:rPr>
              <w:t>моуправления в Российской Федерации»;</w:t>
            </w:r>
          </w:p>
          <w:p w:rsidR="003D13EA" w:rsidRPr="005364AA" w:rsidRDefault="003D13EA" w:rsidP="00CB3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</w:pPr>
            <w:r w:rsidRPr="005364AA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="00B22144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5364AA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t>Генеральный план Тацинского сельского поселения Тацин</w:t>
            </w:r>
            <w:r w:rsidR="00B22144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t>ского района Ростовской области;</w:t>
            </w:r>
          </w:p>
          <w:p w:rsidR="003D13EA" w:rsidRPr="005364AA" w:rsidRDefault="003D13EA" w:rsidP="00B2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t xml:space="preserve">-Устав муниципального образования «Тацинское  сельское поселение» </w:t>
            </w:r>
          </w:p>
        </w:tc>
      </w:tr>
      <w:tr w:rsidR="00CB39A3" w:rsidRPr="005364AA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A3" w:rsidRPr="005364AA" w:rsidRDefault="00CB39A3" w:rsidP="003D13E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зака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чика и разработчиков программы, их м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стонахождение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A3" w:rsidRPr="005364AA" w:rsidRDefault="00CB39A3" w:rsidP="00CB39A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Тацинского сельского поселения </w:t>
            </w:r>
          </w:p>
          <w:p w:rsidR="00CB39A3" w:rsidRPr="005364AA" w:rsidRDefault="00CB39A3" w:rsidP="00CB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4AA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347060, Ростовская область, Тацинский район, ст. Т</w:t>
            </w:r>
            <w:r w:rsidRPr="005364AA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а</w:t>
            </w:r>
            <w:r w:rsidRPr="005364AA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цинская, ул. Ленина, 49</w:t>
            </w:r>
          </w:p>
        </w:tc>
      </w:tr>
      <w:tr w:rsidR="003D13EA" w:rsidRPr="005364AA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EA" w:rsidRPr="005364AA" w:rsidRDefault="00CB39A3" w:rsidP="0089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EA" w:rsidRPr="005364AA" w:rsidRDefault="00CB39A3" w:rsidP="007A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развития социальной инфраструктуры  поселения, повышение уровня и качества жизни нас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ления на территории Тацинского сельского поселения</w:t>
            </w:r>
          </w:p>
        </w:tc>
      </w:tr>
      <w:tr w:rsidR="003D13EA" w:rsidRPr="005364AA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EA" w:rsidRPr="005364AA" w:rsidRDefault="00CB39A3" w:rsidP="0089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EA" w:rsidRPr="005364AA" w:rsidRDefault="00CB39A3" w:rsidP="00CB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1) создание условий для перехода к устойчивому ра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витию социальной инфраструктуры образования, здравоохранения, культуры, физкультуры и спорта, социальной сферы для эффективной реализации по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номочий органов местного самоуправления Тацинск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 сельского поселения;</w:t>
            </w:r>
          </w:p>
          <w:p w:rsidR="00CB39A3" w:rsidRPr="005364AA" w:rsidRDefault="00CB39A3" w:rsidP="00CB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2) развитие социальной инфраструктуры Тацинского сельского поселения путем формирования благопр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ятного социального климата для обеспечения эффе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тивной трудовой деятельности, повышения уровня жизни населения:</w:t>
            </w:r>
          </w:p>
          <w:p w:rsidR="00CB39A3" w:rsidRPr="005364AA" w:rsidRDefault="00CB39A3" w:rsidP="00CB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развитие системы образования, культуры, здрав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охранения, социальной защиты за счет строительства, реконструкции и ремонта организаций социальной сферы;</w:t>
            </w:r>
          </w:p>
          <w:p w:rsidR="00CB39A3" w:rsidRPr="005364AA" w:rsidRDefault="00CB39A3" w:rsidP="00CB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тивных сооружений;</w:t>
            </w:r>
          </w:p>
          <w:p w:rsidR="00CB39A3" w:rsidRPr="005364AA" w:rsidRDefault="00CB39A3" w:rsidP="00B2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3) обеспечение доступности социальной </w:t>
            </w:r>
            <w:r w:rsidR="00095707"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инфрастру</w:t>
            </w:r>
            <w:r w:rsidR="00095707"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095707"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туры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маломобильными</w:t>
            </w:r>
            <w:proofErr w:type="spellEnd"/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группами населения.  </w:t>
            </w:r>
          </w:p>
        </w:tc>
      </w:tr>
      <w:tr w:rsidR="003D13EA" w:rsidRPr="005364AA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EA" w:rsidRPr="005364AA" w:rsidRDefault="00C202E0" w:rsidP="0089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показатели (индикаторы) обе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печенности насел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ния объектами соц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альной инфрастру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туры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EA" w:rsidRPr="005364AA" w:rsidRDefault="006B22BB" w:rsidP="0070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созданных, реконструированных или о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ремонтированных объектов социальной инфрастру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</w:rPr>
              <w:t>туры</w:t>
            </w:r>
          </w:p>
        </w:tc>
      </w:tr>
      <w:tr w:rsidR="003D13EA" w:rsidRPr="005364AA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EA" w:rsidRPr="005364AA" w:rsidRDefault="002E0EDE" w:rsidP="0089020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Укрепленное опис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ние запланирова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ных мероприятий (инвестиционных проектов) по прое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тированию, стро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тельству, реконс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рукции объектов с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циальной инфр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474" w:rsidRPr="005364AA" w:rsidRDefault="00700474" w:rsidP="0070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364AA">
              <w:rPr>
                <w:rFonts w:ascii="Times New Roman" w:eastAsia="MS Mincho" w:hAnsi="Times New Roman"/>
                <w:sz w:val="28"/>
                <w:szCs w:val="28"/>
              </w:rPr>
              <w:t>Поддержание в работоспособном состоянии объектов культуры</w:t>
            </w:r>
            <w:r w:rsidR="00F14589" w:rsidRPr="005364AA">
              <w:rPr>
                <w:rFonts w:ascii="Times New Roman" w:eastAsia="MS Mincho" w:hAnsi="Times New Roman"/>
                <w:sz w:val="28"/>
                <w:szCs w:val="28"/>
              </w:rPr>
              <w:t>, физической культуры и спорта, здравоохр</w:t>
            </w:r>
            <w:r w:rsidR="00F14589" w:rsidRPr="005364AA">
              <w:rPr>
                <w:rFonts w:ascii="Times New Roman" w:eastAsia="MS Mincho" w:hAnsi="Times New Roman"/>
                <w:sz w:val="28"/>
                <w:szCs w:val="28"/>
              </w:rPr>
              <w:t>а</w:t>
            </w:r>
            <w:r w:rsidR="00F14589" w:rsidRPr="005364AA">
              <w:rPr>
                <w:rFonts w:ascii="Times New Roman" w:eastAsia="MS Mincho" w:hAnsi="Times New Roman"/>
                <w:sz w:val="28"/>
                <w:szCs w:val="28"/>
              </w:rPr>
              <w:t>нения, бытового обслуживания</w:t>
            </w:r>
            <w:r w:rsidRPr="005364AA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="00F14589" w:rsidRPr="005364AA">
              <w:rPr>
                <w:rFonts w:ascii="Times New Roman" w:eastAsia="MS Mincho" w:hAnsi="Times New Roman"/>
                <w:sz w:val="28"/>
                <w:szCs w:val="28"/>
              </w:rPr>
              <w:t xml:space="preserve">населения </w:t>
            </w:r>
            <w:r w:rsidRPr="005364AA">
              <w:rPr>
                <w:rFonts w:ascii="Times New Roman" w:eastAsia="MS Mincho" w:hAnsi="Times New Roman"/>
                <w:sz w:val="28"/>
                <w:szCs w:val="28"/>
              </w:rPr>
              <w:t>Тацинского сельского поселе</w:t>
            </w:r>
            <w:r w:rsidR="00F14589" w:rsidRPr="005364AA">
              <w:rPr>
                <w:rFonts w:ascii="Times New Roman" w:eastAsia="MS Mincho" w:hAnsi="Times New Roman"/>
                <w:sz w:val="28"/>
                <w:szCs w:val="28"/>
              </w:rPr>
              <w:t>ния</w:t>
            </w:r>
          </w:p>
          <w:p w:rsidR="003D13EA" w:rsidRPr="005364AA" w:rsidRDefault="003D13EA" w:rsidP="0070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13EA" w:rsidRPr="005364AA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EA" w:rsidRPr="005364AA" w:rsidRDefault="00836F82" w:rsidP="0089020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Срок и этапы реал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EA" w:rsidRPr="005364AA" w:rsidRDefault="003D435D" w:rsidP="0089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2017-2027</w:t>
            </w:r>
            <w:r w:rsidR="00836F82" w:rsidRPr="00536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3D13EA" w:rsidRPr="005364AA" w:rsidTr="005364AA">
        <w:trPr>
          <w:trHeight w:val="411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EA" w:rsidRPr="005364AA" w:rsidRDefault="00836F82" w:rsidP="0089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EA" w:rsidRPr="005364AA" w:rsidRDefault="00836F82" w:rsidP="0089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  <w:r w:rsidR="00A8472D"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(тыс. рублей)</w:t>
            </w: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A8472D" w:rsidRPr="005364AA" w:rsidRDefault="00A8472D" w:rsidP="0089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2017 г. – 0,0*;</w:t>
            </w:r>
          </w:p>
          <w:p w:rsidR="00A8472D" w:rsidRPr="005364AA" w:rsidRDefault="00A8472D" w:rsidP="00A84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 г. – 0,0*;</w:t>
            </w:r>
          </w:p>
          <w:p w:rsidR="00A8472D" w:rsidRPr="005364AA" w:rsidRDefault="00A8472D" w:rsidP="00A84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 г. – 0,0*;</w:t>
            </w:r>
          </w:p>
          <w:p w:rsidR="00A8472D" w:rsidRPr="005364AA" w:rsidRDefault="00A8472D" w:rsidP="00A84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г. – 0,0*;</w:t>
            </w:r>
          </w:p>
          <w:p w:rsidR="00A8472D" w:rsidRPr="005364AA" w:rsidRDefault="003D435D" w:rsidP="00A84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г. – 0,0*;</w:t>
            </w:r>
          </w:p>
          <w:p w:rsidR="003D435D" w:rsidRPr="005364AA" w:rsidRDefault="003D435D" w:rsidP="003D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г. – 0,0*;</w:t>
            </w:r>
          </w:p>
          <w:p w:rsidR="003D435D" w:rsidRPr="005364AA" w:rsidRDefault="003D435D" w:rsidP="003D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 г. – 0,0*;</w:t>
            </w:r>
          </w:p>
          <w:p w:rsidR="003D435D" w:rsidRPr="005364AA" w:rsidRDefault="003D435D" w:rsidP="003D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2024 г. – 0,0*;</w:t>
            </w:r>
          </w:p>
          <w:p w:rsidR="003D435D" w:rsidRPr="005364AA" w:rsidRDefault="003D435D" w:rsidP="003D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2025 г. – 0,0*;</w:t>
            </w:r>
          </w:p>
          <w:p w:rsidR="003D435D" w:rsidRPr="005364AA" w:rsidRDefault="003D435D" w:rsidP="003D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2026 г. – 0,0*;</w:t>
            </w:r>
          </w:p>
          <w:p w:rsidR="003D435D" w:rsidRPr="005364AA" w:rsidRDefault="003D435D" w:rsidP="003D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2027 г. – 0,0*.</w:t>
            </w:r>
          </w:p>
          <w:p w:rsidR="00A8472D" w:rsidRPr="005364AA" w:rsidRDefault="00A8472D" w:rsidP="00A84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64A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*Будет предусмотрено по мере планирования бюджетных а</w:t>
            </w:r>
            <w:r w:rsidRPr="005364A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</w:t>
            </w:r>
            <w:r w:rsidRPr="005364A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сигнований</w:t>
            </w:r>
          </w:p>
        </w:tc>
      </w:tr>
      <w:tr w:rsidR="003D13EA" w:rsidRPr="005364AA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EA" w:rsidRPr="005364AA" w:rsidRDefault="00700474" w:rsidP="0089020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536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таты реализации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EA" w:rsidRPr="005364AA" w:rsidRDefault="00700474" w:rsidP="00525AD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4AA">
              <w:rPr>
                <w:rFonts w:ascii="Times New Roman" w:hAnsi="Times New Roman"/>
                <w:sz w:val="28"/>
                <w:szCs w:val="28"/>
              </w:rPr>
              <w:t>Сбалансированное перспективное развитие социал</w:t>
            </w:r>
            <w:r w:rsidRPr="005364AA">
              <w:rPr>
                <w:rFonts w:ascii="Times New Roman" w:hAnsi="Times New Roman"/>
                <w:sz w:val="28"/>
                <w:szCs w:val="28"/>
              </w:rPr>
              <w:t>ь</w:t>
            </w:r>
            <w:r w:rsidRPr="005364AA">
              <w:rPr>
                <w:rFonts w:ascii="Times New Roman" w:hAnsi="Times New Roman"/>
                <w:sz w:val="28"/>
                <w:szCs w:val="28"/>
              </w:rPr>
              <w:t>ной инфраструктуры поселения в соответствии с уст</w:t>
            </w:r>
            <w:r w:rsidRPr="005364AA">
              <w:rPr>
                <w:rFonts w:ascii="Times New Roman" w:hAnsi="Times New Roman"/>
                <w:sz w:val="28"/>
                <w:szCs w:val="28"/>
              </w:rPr>
              <w:t>а</w:t>
            </w:r>
            <w:r w:rsidRPr="005364AA">
              <w:rPr>
                <w:rFonts w:ascii="Times New Roman" w:hAnsi="Times New Roman"/>
                <w:sz w:val="28"/>
                <w:szCs w:val="28"/>
              </w:rPr>
              <w:t>новленными потребностями в объектах социальной инфраструктуры</w:t>
            </w:r>
          </w:p>
        </w:tc>
      </w:tr>
    </w:tbl>
    <w:p w:rsidR="0089020C" w:rsidRPr="005364AA" w:rsidRDefault="0089020C" w:rsidP="00890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</w:t>
      </w:r>
      <w:r w:rsidR="00DE26F8" w:rsidRPr="005364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Характеристика существующего состояния социальной инфрастру</w:t>
      </w:r>
      <w:r w:rsidR="00DE26F8" w:rsidRPr="005364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</w:t>
      </w:r>
      <w:r w:rsidR="00DE26F8" w:rsidRPr="005364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туры</w:t>
      </w:r>
      <w:r w:rsidRPr="005364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89020C" w:rsidRPr="005364AA" w:rsidRDefault="00B22C23" w:rsidP="00DE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sub_1083"/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Реализация и исполнение полномочий</w:t>
      </w:r>
      <w:r w:rsidR="006A5D10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предусмотренных Федеральным законом № 131-ФЗ от 06.10.2003 года «Об общих принципах организации местного самоуправления в Российской Федерации» определяют комплекс мероприятий по разработке программы комплексного развития социальной инфраструктуры Тацинского сельского поселения.</w:t>
      </w:r>
    </w:p>
    <w:p w:rsidR="006A5D10" w:rsidRPr="005364AA" w:rsidRDefault="006A5D10" w:rsidP="00DE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Стратегия программы разработана с учетом потребностей проживающ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го на территории населения, и объективно происходящих на его территории социальных процессов. Программа определяет основную цель, ставит задачи необходимые для выполнения цели, планирует материальные и человеческие ресурсы, потенциал и основные направления социального развития посел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на среднесрочную перспективу. Кроме того, программа содержит сов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купность увязанных по ресурсам, исполнителям и срокам реализации мер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приятий, направленных на достижение основной цели развития социальной инфраструктуры сельского поселения.</w:t>
      </w:r>
    </w:p>
    <w:p w:rsidR="006A5D10" w:rsidRPr="005364AA" w:rsidRDefault="006A5D10" w:rsidP="00DE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Цели и задачи развития поселения, программные мероприятия, а также необходимые для их  реализации ресурсы, обозначенные в программе, могут ежегодно корректироваться и дополняться.</w:t>
      </w:r>
    </w:p>
    <w:p w:rsidR="006A5D10" w:rsidRPr="005364AA" w:rsidRDefault="006A5D10" w:rsidP="00DE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настоящей программы обусловлена необходимостью опр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делить приоритетные по социальной значимости стратегические направления устойчивого развития Тацинского сельского поселения, с учетом: географ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ческого, демографического, экономического, социального потенциала терр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тории. Программа направлена на осуществление комплекса мер, способс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вующих стабилизации и развитию экономии, повышению уровня занятости населения, решению существующих социальных проблем, межведомстве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ного, </w:t>
      </w:r>
      <w:proofErr w:type="spellStart"/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внутримуниципального</w:t>
      </w:r>
      <w:proofErr w:type="spellEnd"/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, м</w:t>
      </w:r>
      <w:r w:rsidR="00837724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ежмуниципального и межрегионального взаимодействия.</w:t>
      </w:r>
    </w:p>
    <w:p w:rsidR="00837724" w:rsidRPr="005364AA" w:rsidRDefault="00837724" w:rsidP="00DE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Выполнение основной цели программы позволит обеспечить:</w:t>
      </w:r>
    </w:p>
    <w:p w:rsidR="00837724" w:rsidRPr="005364AA" w:rsidRDefault="00837724" w:rsidP="00DE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повышение качества жизни населения, его занятости и </w:t>
      </w:r>
      <w:proofErr w:type="spellStart"/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самозанятости</w:t>
      </w:r>
      <w:proofErr w:type="spellEnd"/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экономических, социальных и культурных возможностей; </w:t>
      </w:r>
    </w:p>
    <w:p w:rsidR="00837724" w:rsidRPr="005364AA" w:rsidRDefault="00837724" w:rsidP="00DE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сельхозпроизводства, предпринимательства, личных подсо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ных хозяйств, торговой инфраструктуры и сферы услуг.</w:t>
      </w:r>
    </w:p>
    <w:p w:rsidR="006B6F46" w:rsidRPr="005364AA" w:rsidRDefault="00837724" w:rsidP="00DE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обеспечения условий выполнения мероприятий программы, разр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батываются механизмы, способствующие эффективному протеканию пр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цессов реализации программы. К числу таких механизмов относится норм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тивно-правовая база, организационные, финансово-экономические, кадровые и другие мероприятия.</w:t>
      </w:r>
    </w:p>
    <w:p w:rsidR="00F5705F" w:rsidRPr="005364AA" w:rsidRDefault="006B6F46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</w:t>
      </w:r>
      <w:r w:rsidR="00F5705F" w:rsidRPr="005364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Основной перечень мероприятий:</w:t>
      </w:r>
    </w:p>
    <w:p w:rsidR="00F5705F" w:rsidRPr="005364AA" w:rsidRDefault="00F5705F" w:rsidP="00DE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разработка проектно-изыскательских работ по объекту: «Прокладка распределительных газопроводов микрорайона по ул. Новой в ст. Тацинской Ростовской области»;</w:t>
      </w:r>
    </w:p>
    <w:p w:rsidR="00837724" w:rsidRPr="005364AA" w:rsidRDefault="00F5705F" w:rsidP="00DE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разработка смет на проектно-изыскательские работы с получением з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ключения о достоверности определения см</w:t>
      </w:r>
      <w:r w:rsidR="002E4271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тной стоимости по объекту: «Строительство распределительных газовых сетей в границах</w:t>
      </w:r>
      <w:r w:rsidR="002E4271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ст. Тацинская, ул. </w:t>
      </w:r>
      <w:proofErr w:type="gramStart"/>
      <w:r w:rsidR="002E4271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Дальняя</w:t>
      </w:r>
      <w:proofErr w:type="gramEnd"/>
      <w:r w:rsidR="002E4271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Тацинского сельского поселения Тацинск</w:t>
      </w:r>
      <w:r w:rsidR="003D435D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 района Ростовской области»;</w:t>
      </w:r>
    </w:p>
    <w:p w:rsidR="00D97CED" w:rsidRPr="005364AA" w:rsidRDefault="00D97CED" w:rsidP="00DE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- строительство муниципального образовательного учреждения средней общеобразовательной школы на 196 человек; </w:t>
      </w:r>
    </w:p>
    <w:p w:rsidR="003D435D" w:rsidRPr="005364AA" w:rsidRDefault="003D435D" w:rsidP="0005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FF0D50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519CE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в юго-западной части ст. Тацинской размещение на расчетный срок экспериментальной спортивн</w:t>
      </w:r>
      <w:r w:rsidR="001B1306">
        <w:rPr>
          <w:rFonts w:ascii="Times New Roman" w:eastAsia="Times New Roman" w:hAnsi="Times New Roman" w:cs="Times New Roman"/>
          <w:sz w:val="28"/>
          <w:szCs w:val="28"/>
          <w:lang w:eastAsia="en-US"/>
        </w:rPr>
        <w:t>ой школы на 200 мест, совмещенной</w:t>
      </w:r>
      <w:r w:rsidR="000519CE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детским садом на 70 мест, на земельном участке площадью 12800 га;</w:t>
      </w:r>
    </w:p>
    <w:p w:rsidR="000519CE" w:rsidRPr="005364AA" w:rsidRDefault="000519CE" w:rsidP="0005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строительство больницы с поликлиническим отделением, 2 аптеками и раздаточными пунктами </w:t>
      </w:r>
      <w:r w:rsidR="006112CC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детского питания в ст. Тацинской, филиала пол</w:t>
      </w:r>
      <w:r w:rsidR="006112CC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112CC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клиники с аптекой, а также специализированного дома-интерната в ст. Т</w:t>
      </w:r>
      <w:r w:rsidR="006112CC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6112CC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цинской;</w:t>
      </w:r>
    </w:p>
    <w:p w:rsidR="006112CC" w:rsidRPr="005364AA" w:rsidRDefault="006112CC" w:rsidP="0005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- строительство многофункционального районного дома культуры: м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лодежные информационные центры, интернет-кафе, </w:t>
      </w:r>
      <w:proofErr w:type="spellStart"/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межпоселенческая</w:t>
      </w:r>
      <w:proofErr w:type="spellEnd"/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тральная библиотека, центр</w:t>
      </w:r>
      <w:r w:rsidR="00DB5269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национальных культур;</w:t>
      </w:r>
    </w:p>
    <w:p w:rsidR="00DB5269" w:rsidRPr="005364AA" w:rsidRDefault="006112CC" w:rsidP="0005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- строительство</w:t>
      </w:r>
      <w:r w:rsidR="00DB5269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B5269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культурно-досугового</w:t>
      </w:r>
      <w:proofErr w:type="spellEnd"/>
      <w:r w:rsidR="00DB5269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центра в юго-восточной части ст. Тацинской по пер. </w:t>
      </w:r>
      <w:proofErr w:type="spellStart"/>
      <w:r w:rsidR="00DB5269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Займовский</w:t>
      </w:r>
      <w:proofErr w:type="spellEnd"/>
      <w:r w:rsidR="00DB5269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B5269" w:rsidRPr="005364AA" w:rsidRDefault="00DB5269" w:rsidP="0005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строительство спортивного комплекса с бассейном и искусственным льдом по ул. </w:t>
      </w:r>
      <w:proofErr w:type="gramStart"/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Станичная</w:t>
      </w:r>
      <w:proofErr w:type="gramEnd"/>
      <w:r w:rsidR="001B13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ст. Тацинская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B5269" w:rsidRPr="005364AA" w:rsidRDefault="00DB5269" w:rsidP="0005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строительство физкультурно-оздоровительного центра по ул. </w:t>
      </w:r>
      <w:proofErr w:type="gramStart"/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Новая</w:t>
      </w:r>
      <w:proofErr w:type="gramEnd"/>
      <w:r w:rsidR="001B13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ст. Тацинская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B5269" w:rsidRPr="005364AA" w:rsidRDefault="00DB5269" w:rsidP="0005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- строительство торгово-развлекательн</w:t>
      </w:r>
      <w:r w:rsidR="00D97CED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ых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центр</w:t>
      </w:r>
      <w:r w:rsidR="00D97CED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97CED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пл. Калинина, ул. Баданова, ст. Тацинская;</w:t>
      </w:r>
    </w:p>
    <w:p w:rsidR="00DB5269" w:rsidRPr="005364AA" w:rsidRDefault="00DB5269" w:rsidP="0005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банно-оздоровительный комплекс в составе спорткомплекса по у. </w:t>
      </w:r>
      <w:proofErr w:type="gramStart"/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Ст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ничная</w:t>
      </w:r>
      <w:proofErr w:type="gramEnd"/>
      <w:r w:rsidR="001B13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ст. Тацинская</w:t>
      </w: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112CC" w:rsidRPr="005364AA" w:rsidRDefault="00DB5269" w:rsidP="0005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торгово-обслуживающий центр в юго-западной части ст. Тацинской по пер. </w:t>
      </w:r>
      <w:proofErr w:type="spellStart"/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Займовский</w:t>
      </w:r>
      <w:proofErr w:type="spellEnd"/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(в районе выезда на автомобильную дорогу регионального значения).   </w:t>
      </w:r>
      <w:r w:rsidR="006112CC"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6A5D10" w:rsidRPr="005364AA" w:rsidRDefault="002E4271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4. Оценка объемов и источников финансирования мероприятий:</w:t>
      </w:r>
    </w:p>
    <w:p w:rsidR="002E4271" w:rsidRPr="005364AA" w:rsidRDefault="002E4271" w:rsidP="002E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Источники финансирования (тыс. рублей):</w:t>
      </w:r>
    </w:p>
    <w:p w:rsidR="002E4271" w:rsidRPr="005364AA" w:rsidRDefault="002E4271" w:rsidP="002E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2017 г. – 0,0*;</w:t>
      </w:r>
    </w:p>
    <w:p w:rsidR="002E4271" w:rsidRPr="005364AA" w:rsidRDefault="002E4271" w:rsidP="002E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2018 г. – 0,0*;</w:t>
      </w:r>
    </w:p>
    <w:p w:rsidR="002E4271" w:rsidRPr="005364AA" w:rsidRDefault="002E4271" w:rsidP="002E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2019 г. – 0,0*;</w:t>
      </w:r>
    </w:p>
    <w:p w:rsidR="002E4271" w:rsidRPr="005364AA" w:rsidRDefault="002E4271" w:rsidP="002E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2020 г. – 0,0*;</w:t>
      </w:r>
    </w:p>
    <w:p w:rsidR="002E4271" w:rsidRPr="005364AA" w:rsidRDefault="002E4271" w:rsidP="002E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2021 г. – 0,0*.</w:t>
      </w:r>
    </w:p>
    <w:p w:rsidR="003D435D" w:rsidRPr="005364AA" w:rsidRDefault="003D435D" w:rsidP="003D4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2022 г. – 0,0*;</w:t>
      </w:r>
    </w:p>
    <w:p w:rsidR="003D435D" w:rsidRPr="005364AA" w:rsidRDefault="003D435D" w:rsidP="003D4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2023 г. – 0,0*;</w:t>
      </w:r>
    </w:p>
    <w:p w:rsidR="003D435D" w:rsidRPr="005364AA" w:rsidRDefault="003D435D" w:rsidP="003D4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2024 г. – 0,0*;</w:t>
      </w:r>
    </w:p>
    <w:p w:rsidR="003D435D" w:rsidRPr="005364AA" w:rsidRDefault="003D435D" w:rsidP="003D4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2025 г. – 0,0*;</w:t>
      </w:r>
    </w:p>
    <w:p w:rsidR="003D435D" w:rsidRPr="005364AA" w:rsidRDefault="003D435D" w:rsidP="003D4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2026 г. – 0,0*;</w:t>
      </w:r>
    </w:p>
    <w:p w:rsidR="003D435D" w:rsidRPr="005364AA" w:rsidRDefault="003D435D" w:rsidP="003D4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  <w:lang w:eastAsia="en-US"/>
        </w:rPr>
        <w:t>2027 г. – 0,0*;</w:t>
      </w:r>
    </w:p>
    <w:p w:rsidR="002E4271" w:rsidRPr="005364AA" w:rsidRDefault="002E4271" w:rsidP="002E42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5364AA">
        <w:rPr>
          <w:rFonts w:ascii="Times New Roman" w:hAnsi="Times New Roman" w:cs="Times New Roman"/>
          <w:bCs/>
          <w:kern w:val="32"/>
          <w:sz w:val="24"/>
          <w:szCs w:val="24"/>
        </w:rPr>
        <w:t>*Будет предусмотрено по мере планирования бюджетных ассигнований</w:t>
      </w:r>
    </w:p>
    <w:p w:rsidR="002E4271" w:rsidRPr="005364AA" w:rsidRDefault="00FF3718" w:rsidP="00DC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 Целевые индикаторы программы:</w:t>
      </w:r>
    </w:p>
    <w:p w:rsidR="00DC50BE" w:rsidRPr="005364AA" w:rsidRDefault="00DC50BE" w:rsidP="00DC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t>Целевой индикатор программы — количество созданных, реконструир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ванных или отремонтированных объектов социальной инфраструктуры.</w:t>
      </w:r>
    </w:p>
    <w:p w:rsidR="00DC50BE" w:rsidRPr="005364AA" w:rsidRDefault="00DC50BE" w:rsidP="00DC50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 включают:</w:t>
      </w:r>
    </w:p>
    <w:p w:rsidR="006C1819" w:rsidRPr="005364AA" w:rsidRDefault="006C1819" w:rsidP="00DC50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5364AA">
        <w:rPr>
          <w:rFonts w:ascii="Times New Roman" w:hAnsi="Times New Roman" w:cs="Times New Roman"/>
          <w:bCs/>
          <w:sz w:val="28"/>
          <w:szCs w:val="28"/>
        </w:rPr>
        <w:t>- общедоступность</w:t>
      </w:r>
      <w:r w:rsidRPr="005364A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дошкольного и общего среднего образования, разв</w:t>
      </w:r>
      <w:r w:rsidRPr="005364A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364AA">
        <w:rPr>
          <w:rFonts w:ascii="Times New Roman" w:eastAsia="Times New Roman" w:hAnsi="Times New Roman" w:cs="Times New Roman"/>
          <w:bCs/>
          <w:sz w:val="28"/>
          <w:szCs w:val="28"/>
        </w:rPr>
        <w:t>тия системы воспитания и дополнительного образования</w:t>
      </w:r>
      <w:r w:rsidRPr="005364AA">
        <w:rPr>
          <w:rFonts w:ascii="Times New Roman" w:hAnsi="Times New Roman" w:cs="Times New Roman"/>
          <w:bCs/>
          <w:sz w:val="28"/>
          <w:szCs w:val="28"/>
        </w:rPr>
        <w:t>;</w:t>
      </w:r>
    </w:p>
    <w:p w:rsidR="006C1819" w:rsidRPr="005364AA" w:rsidRDefault="006C1819" w:rsidP="00DC50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5364AA">
        <w:rPr>
          <w:rStyle w:val="FontStyle11"/>
          <w:sz w:val="28"/>
          <w:szCs w:val="28"/>
        </w:rPr>
        <w:lastRenderedPageBreak/>
        <w:t xml:space="preserve">- </w:t>
      </w:r>
      <w:r w:rsidRPr="005364AA">
        <w:rPr>
          <w:rStyle w:val="FontStyle11"/>
          <w:rFonts w:eastAsia="Times New Roman"/>
          <w:sz w:val="28"/>
          <w:szCs w:val="28"/>
        </w:rPr>
        <w:t>повышение доступности и качества оказания медицинской помощи с</w:t>
      </w:r>
      <w:r w:rsidRPr="005364AA">
        <w:rPr>
          <w:rStyle w:val="FontStyle11"/>
          <w:rFonts w:eastAsia="Times New Roman"/>
          <w:sz w:val="28"/>
          <w:szCs w:val="28"/>
        </w:rPr>
        <w:t>о</w:t>
      </w:r>
      <w:r w:rsidRPr="005364AA">
        <w:rPr>
          <w:rStyle w:val="FontStyle11"/>
          <w:rFonts w:eastAsia="Times New Roman"/>
          <w:sz w:val="28"/>
          <w:szCs w:val="28"/>
        </w:rPr>
        <w:t>ответствующим современным требованиям</w:t>
      </w:r>
      <w:r w:rsidR="001B1306">
        <w:rPr>
          <w:rStyle w:val="FontStyle11"/>
          <w:rFonts w:eastAsia="Times New Roman"/>
          <w:sz w:val="28"/>
          <w:szCs w:val="28"/>
        </w:rPr>
        <w:t>;</w:t>
      </w:r>
    </w:p>
    <w:p w:rsidR="006C1819" w:rsidRPr="005364AA" w:rsidRDefault="006C1819" w:rsidP="006C18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5364AA">
        <w:rPr>
          <w:rStyle w:val="FontStyle11"/>
          <w:sz w:val="28"/>
          <w:szCs w:val="28"/>
        </w:rPr>
        <w:t xml:space="preserve">- </w:t>
      </w:r>
      <w:r w:rsidRPr="005364AA">
        <w:rPr>
          <w:rStyle w:val="FontStyle11"/>
          <w:rFonts w:eastAsia="Times New Roman"/>
          <w:sz w:val="28"/>
          <w:szCs w:val="28"/>
        </w:rPr>
        <w:t>повышение д</w:t>
      </w:r>
      <w:r w:rsidRPr="005364AA">
        <w:rPr>
          <w:rStyle w:val="FontStyle11"/>
          <w:sz w:val="28"/>
          <w:szCs w:val="28"/>
        </w:rPr>
        <w:t>оступности и качества оказания услуг учреждениями б</w:t>
      </w:r>
      <w:r w:rsidRPr="005364AA">
        <w:rPr>
          <w:rStyle w:val="FontStyle11"/>
          <w:sz w:val="28"/>
          <w:szCs w:val="28"/>
        </w:rPr>
        <w:t>ы</w:t>
      </w:r>
      <w:r w:rsidRPr="005364AA">
        <w:rPr>
          <w:rStyle w:val="FontStyle11"/>
          <w:sz w:val="28"/>
          <w:szCs w:val="28"/>
        </w:rPr>
        <w:t>тового обслуживания</w:t>
      </w:r>
      <w:r w:rsidRPr="005364AA">
        <w:rPr>
          <w:rStyle w:val="FontStyle11"/>
          <w:rFonts w:eastAsia="Times New Roman"/>
          <w:sz w:val="28"/>
          <w:szCs w:val="28"/>
        </w:rPr>
        <w:t xml:space="preserve"> соответствующим современным требованиям</w:t>
      </w:r>
      <w:r w:rsidRPr="005364AA">
        <w:rPr>
          <w:rStyle w:val="FontStyle11"/>
          <w:sz w:val="28"/>
          <w:szCs w:val="28"/>
        </w:rPr>
        <w:t>;</w:t>
      </w:r>
    </w:p>
    <w:p w:rsidR="006C1819" w:rsidRPr="005364AA" w:rsidRDefault="006C1819" w:rsidP="001B130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364AA">
        <w:rPr>
          <w:rStyle w:val="FontStyle11"/>
          <w:sz w:val="28"/>
          <w:szCs w:val="28"/>
        </w:rPr>
        <w:tab/>
        <w:t xml:space="preserve">- 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 xml:space="preserve">расширение сети  кружков по различным видам физкультуры и </w:t>
      </w:r>
      <w:proofErr w:type="gramStart"/>
      <w:r w:rsidRPr="005364AA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Pr="005364AA">
        <w:rPr>
          <w:rFonts w:ascii="Times New Roman" w:eastAsia="Times New Roman" w:hAnsi="Times New Roman" w:cs="Times New Roman"/>
          <w:sz w:val="28"/>
          <w:szCs w:val="28"/>
        </w:rPr>
        <w:t xml:space="preserve"> как на платной, так и на бесплатной основе;</w:t>
      </w:r>
      <w:r w:rsidRPr="005364AA">
        <w:rPr>
          <w:rFonts w:ascii="Times New Roman" w:hAnsi="Times New Roman" w:cs="Times New Roman"/>
          <w:sz w:val="28"/>
          <w:szCs w:val="28"/>
        </w:rPr>
        <w:t xml:space="preserve"> о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снащение учреждений с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временны</w:t>
      </w:r>
      <w:r w:rsidR="001B1306">
        <w:rPr>
          <w:rFonts w:ascii="Times New Roman" w:eastAsia="Times New Roman" w:hAnsi="Times New Roman" w:cs="Times New Roman"/>
          <w:sz w:val="28"/>
          <w:szCs w:val="28"/>
        </w:rPr>
        <w:t xml:space="preserve">м   оборудованием,   например, 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применение современных тренаж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ров и компьютеризация процесса тренировок;</w:t>
      </w:r>
      <w:r w:rsidRPr="005364AA">
        <w:rPr>
          <w:rFonts w:ascii="Times New Roman" w:hAnsi="Times New Roman" w:cs="Times New Roman"/>
          <w:sz w:val="28"/>
          <w:szCs w:val="28"/>
        </w:rPr>
        <w:t xml:space="preserve"> </w:t>
      </w:r>
      <w:r w:rsidRPr="005364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обеспечение непрерывности     и     преемственности     физического     воспитания 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различных возрастных</w:t>
      </w:r>
      <w:r w:rsidR="001B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групп населения на всех этапах жизнедеятельности;</w:t>
      </w:r>
      <w:r w:rsidRPr="005364AA">
        <w:rPr>
          <w:rFonts w:ascii="Times New Roman" w:hAnsi="Times New Roman" w:cs="Times New Roman"/>
          <w:sz w:val="28"/>
          <w:szCs w:val="28"/>
        </w:rPr>
        <w:t xml:space="preserve"> </w:t>
      </w:r>
      <w:r w:rsidRPr="005364AA">
        <w:rPr>
          <w:rFonts w:ascii="Times New Roman" w:eastAsia="Times New Roman" w:hAnsi="Times New Roman" w:cs="Times New Roman"/>
          <w:spacing w:val="-12"/>
          <w:sz w:val="28"/>
          <w:szCs w:val="28"/>
        </w:rPr>
        <w:t>развитие доступного нас</w:t>
      </w:r>
      <w:r w:rsidRPr="005364AA">
        <w:rPr>
          <w:rFonts w:ascii="Times New Roman" w:eastAsia="Times New Roman" w:hAnsi="Times New Roman" w:cs="Times New Roman"/>
          <w:spacing w:val="-12"/>
          <w:sz w:val="28"/>
          <w:szCs w:val="28"/>
        </w:rPr>
        <w:t>е</w:t>
      </w:r>
      <w:r w:rsidRPr="005364AA">
        <w:rPr>
          <w:rFonts w:ascii="Times New Roman" w:eastAsia="Times New Roman" w:hAnsi="Times New Roman" w:cs="Times New Roman"/>
          <w:spacing w:val="-12"/>
          <w:sz w:val="28"/>
          <w:szCs w:val="28"/>
        </w:rPr>
        <w:t>лению рынка оздоровительных и спортивных услуг.</w:t>
      </w:r>
    </w:p>
    <w:p w:rsidR="00DC50BE" w:rsidRPr="005364AA" w:rsidRDefault="00DC50BE" w:rsidP="00C77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b/>
          <w:sz w:val="28"/>
          <w:szCs w:val="28"/>
        </w:rPr>
        <w:t>6. Оценка эффективности мероприятий, включенных в программу.</w:t>
      </w:r>
    </w:p>
    <w:p w:rsidR="00DC50BE" w:rsidRPr="005364AA" w:rsidRDefault="00DC50BE" w:rsidP="00DC50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ожидаются следующие результаты:</w:t>
      </w:r>
    </w:p>
    <w:p w:rsidR="00DC50BE" w:rsidRPr="005364AA" w:rsidRDefault="00DC50BE" w:rsidP="00DC50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t>- повышение качества, комфортности и уровня жизни населения Таци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поселения;</w:t>
      </w:r>
    </w:p>
    <w:p w:rsidR="00DC50BE" w:rsidRPr="005364AA" w:rsidRDefault="00DC50BE" w:rsidP="00DC50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t>- обеспеченность граждан жильем;</w:t>
      </w:r>
    </w:p>
    <w:p w:rsidR="00DC50BE" w:rsidRPr="005364AA" w:rsidRDefault="00DC50BE" w:rsidP="00DC50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t>- нормативная доступность и обеспеченность объектами социальной и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фраструктуры жителей поселения в сфере образования, здравоохранения, культуры, физической культуры и массового спорта;</w:t>
      </w:r>
    </w:p>
    <w:p w:rsidR="0066501F" w:rsidRPr="005364AA" w:rsidRDefault="0066501F" w:rsidP="00665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t>- сохранение культурно-исторического наследия на территории посел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66501F" w:rsidRPr="005364AA" w:rsidRDefault="0066501F" w:rsidP="00665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осуществляется по ит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гам ежегодного выполнения программы ответственными исполнителями. Целью и задачами оценки эффективности реализации программы являются выявление соответствия выполнения программных мероприятий по проект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рованию, строительству и реконструкции объектов социальной инфрастру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туры.</w:t>
      </w:r>
    </w:p>
    <w:p w:rsidR="0066501F" w:rsidRPr="005364AA" w:rsidRDefault="0066501F" w:rsidP="00665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</w:t>
      </w:r>
      <w:bookmarkStart w:id="1" w:name="_GoBack"/>
      <w:bookmarkEnd w:id="1"/>
      <w:r w:rsidRPr="005364AA">
        <w:rPr>
          <w:rFonts w:ascii="Times New Roman" w:eastAsia="Times New Roman" w:hAnsi="Times New Roman" w:cs="Times New Roman"/>
          <w:sz w:val="28"/>
          <w:szCs w:val="28"/>
        </w:rPr>
        <w:t>ации программы проводится на основе анализа выполнения программных мероприятий и достижения значений ц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левых индикаторов программы и определяется при достижении целевых и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дикаторов.</w:t>
      </w:r>
    </w:p>
    <w:p w:rsidR="0066501F" w:rsidRPr="005364AA" w:rsidRDefault="0066501F" w:rsidP="00C77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b/>
          <w:sz w:val="28"/>
          <w:szCs w:val="28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66501F" w:rsidRPr="005364AA" w:rsidRDefault="0066501F" w:rsidP="00665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программы осуществляется путем пров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дения целевого блока мероприятий в средствах массовой информации.</w:t>
      </w:r>
    </w:p>
    <w:p w:rsidR="0066501F" w:rsidRPr="005364AA" w:rsidRDefault="0066501F" w:rsidP="00665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t>Предусматриваются пресс-конференции, подготовка периодических публикаций в  прессе о ходе реализации программы, серии репортажей о проведении отдельных мероприятий программы.</w:t>
      </w:r>
    </w:p>
    <w:p w:rsidR="006A5D10" w:rsidRPr="0089020C" w:rsidRDefault="0066501F" w:rsidP="00337F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64AA">
        <w:rPr>
          <w:rFonts w:ascii="Times New Roman" w:eastAsia="Times New Roman" w:hAnsi="Times New Roman" w:cs="Times New Roman"/>
          <w:sz w:val="28"/>
          <w:szCs w:val="28"/>
        </w:rPr>
        <w:t>При необходимости финансового обеспечения реализации мероприятий, установленных программой комплексного развития социальной инфрастру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туры муниципального образования Тацинского сельского поселения, необх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димо принятие муниципальных правовых актов, регламентирующих порядок предоставления средств, необходимых для реализации программных мер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AA">
        <w:rPr>
          <w:rFonts w:ascii="Times New Roman" w:eastAsia="Times New Roman" w:hAnsi="Times New Roman" w:cs="Times New Roman"/>
          <w:sz w:val="28"/>
          <w:szCs w:val="28"/>
        </w:rPr>
        <w:t>приятий</w:t>
      </w:r>
      <w:r w:rsidR="00C77D4C" w:rsidRPr="005364AA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</w:p>
    <w:sectPr w:rsidR="006A5D10" w:rsidRPr="0089020C" w:rsidSect="005364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42BC68"/>
    <w:lvl w:ilvl="0">
      <w:numFmt w:val="bullet"/>
      <w:lvlText w:val="*"/>
      <w:lvlJc w:val="left"/>
    </w:lvl>
  </w:abstractNum>
  <w:abstractNum w:abstractNumId="1">
    <w:nsid w:val="3B6A14BA"/>
    <w:multiLevelType w:val="hybridMultilevel"/>
    <w:tmpl w:val="FAFE95A4"/>
    <w:lvl w:ilvl="0" w:tplc="34EEE0C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>
    <w:nsid w:val="445B166E"/>
    <w:multiLevelType w:val="hybridMultilevel"/>
    <w:tmpl w:val="B86C8D4E"/>
    <w:lvl w:ilvl="0" w:tplc="23D40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16654"/>
    <w:multiLevelType w:val="hybridMultilevel"/>
    <w:tmpl w:val="4F1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5540F"/>
    <w:multiLevelType w:val="hybridMultilevel"/>
    <w:tmpl w:val="519062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2899"/>
    <w:rsid w:val="000033ED"/>
    <w:rsid w:val="00004910"/>
    <w:rsid w:val="000050EE"/>
    <w:rsid w:val="00011F83"/>
    <w:rsid w:val="00017DC9"/>
    <w:rsid w:val="000216E9"/>
    <w:rsid w:val="00025E63"/>
    <w:rsid w:val="0002605D"/>
    <w:rsid w:val="000303DF"/>
    <w:rsid w:val="00030E94"/>
    <w:rsid w:val="00040766"/>
    <w:rsid w:val="000519CE"/>
    <w:rsid w:val="00051FA2"/>
    <w:rsid w:val="00054699"/>
    <w:rsid w:val="00063754"/>
    <w:rsid w:val="000668F1"/>
    <w:rsid w:val="00091CFF"/>
    <w:rsid w:val="00095707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6528"/>
    <w:rsid w:val="00120F97"/>
    <w:rsid w:val="00121906"/>
    <w:rsid w:val="00127EC3"/>
    <w:rsid w:val="00132552"/>
    <w:rsid w:val="00160A76"/>
    <w:rsid w:val="00161755"/>
    <w:rsid w:val="00163B74"/>
    <w:rsid w:val="00173AC1"/>
    <w:rsid w:val="001778C4"/>
    <w:rsid w:val="00180528"/>
    <w:rsid w:val="0018412A"/>
    <w:rsid w:val="00186B51"/>
    <w:rsid w:val="0019036E"/>
    <w:rsid w:val="001916DB"/>
    <w:rsid w:val="0019259C"/>
    <w:rsid w:val="0019329E"/>
    <w:rsid w:val="00195F90"/>
    <w:rsid w:val="001A2C65"/>
    <w:rsid w:val="001A41AB"/>
    <w:rsid w:val="001B0833"/>
    <w:rsid w:val="001B08F0"/>
    <w:rsid w:val="001B1306"/>
    <w:rsid w:val="001B70E5"/>
    <w:rsid w:val="001D0155"/>
    <w:rsid w:val="001D0A69"/>
    <w:rsid w:val="001D37D0"/>
    <w:rsid w:val="001D3ABB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1F2"/>
    <w:rsid w:val="00265D46"/>
    <w:rsid w:val="00265DE5"/>
    <w:rsid w:val="0026638F"/>
    <w:rsid w:val="00272A77"/>
    <w:rsid w:val="00273D17"/>
    <w:rsid w:val="002774C9"/>
    <w:rsid w:val="002920E1"/>
    <w:rsid w:val="00295652"/>
    <w:rsid w:val="002A016F"/>
    <w:rsid w:val="002C340E"/>
    <w:rsid w:val="002C4AAE"/>
    <w:rsid w:val="002C5761"/>
    <w:rsid w:val="002D02C8"/>
    <w:rsid w:val="002E033D"/>
    <w:rsid w:val="002E0EDE"/>
    <w:rsid w:val="002E2F0E"/>
    <w:rsid w:val="002E4271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37F1D"/>
    <w:rsid w:val="00343453"/>
    <w:rsid w:val="0034681B"/>
    <w:rsid w:val="0035455B"/>
    <w:rsid w:val="0035587A"/>
    <w:rsid w:val="003605D1"/>
    <w:rsid w:val="003613AA"/>
    <w:rsid w:val="00363275"/>
    <w:rsid w:val="00364493"/>
    <w:rsid w:val="00374F40"/>
    <w:rsid w:val="00383039"/>
    <w:rsid w:val="003836C9"/>
    <w:rsid w:val="00384B7A"/>
    <w:rsid w:val="00391776"/>
    <w:rsid w:val="00391FE9"/>
    <w:rsid w:val="00392451"/>
    <w:rsid w:val="00392BB6"/>
    <w:rsid w:val="003954BC"/>
    <w:rsid w:val="003979BC"/>
    <w:rsid w:val="003A4349"/>
    <w:rsid w:val="003A6962"/>
    <w:rsid w:val="003B117F"/>
    <w:rsid w:val="003B44B9"/>
    <w:rsid w:val="003D112C"/>
    <w:rsid w:val="003D13EA"/>
    <w:rsid w:val="003D435D"/>
    <w:rsid w:val="003D4591"/>
    <w:rsid w:val="003D7EF5"/>
    <w:rsid w:val="003E1791"/>
    <w:rsid w:val="003E19F2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93C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5AD7"/>
    <w:rsid w:val="00532508"/>
    <w:rsid w:val="00535514"/>
    <w:rsid w:val="005364AA"/>
    <w:rsid w:val="00542E4D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0C2C"/>
    <w:rsid w:val="006112CC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501F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A5D10"/>
    <w:rsid w:val="006B22BB"/>
    <w:rsid w:val="006B2808"/>
    <w:rsid w:val="006B4DEE"/>
    <w:rsid w:val="006B6F46"/>
    <w:rsid w:val="006C11B9"/>
    <w:rsid w:val="006C181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0474"/>
    <w:rsid w:val="0071029D"/>
    <w:rsid w:val="00710390"/>
    <w:rsid w:val="00712D66"/>
    <w:rsid w:val="007477CD"/>
    <w:rsid w:val="007511DD"/>
    <w:rsid w:val="00751D82"/>
    <w:rsid w:val="0075214D"/>
    <w:rsid w:val="00753B96"/>
    <w:rsid w:val="00756F75"/>
    <w:rsid w:val="00767315"/>
    <w:rsid w:val="00781178"/>
    <w:rsid w:val="007910E7"/>
    <w:rsid w:val="00794741"/>
    <w:rsid w:val="00794EE8"/>
    <w:rsid w:val="00795A49"/>
    <w:rsid w:val="00796C24"/>
    <w:rsid w:val="007A0204"/>
    <w:rsid w:val="007B414F"/>
    <w:rsid w:val="007C105D"/>
    <w:rsid w:val="007C4E93"/>
    <w:rsid w:val="007C7646"/>
    <w:rsid w:val="007D19BC"/>
    <w:rsid w:val="007E4A6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32D3D"/>
    <w:rsid w:val="00836F82"/>
    <w:rsid w:val="00837724"/>
    <w:rsid w:val="00841A34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75AFA"/>
    <w:rsid w:val="0089020C"/>
    <w:rsid w:val="008917B4"/>
    <w:rsid w:val="00892457"/>
    <w:rsid w:val="00894A34"/>
    <w:rsid w:val="008A5A4C"/>
    <w:rsid w:val="008A6F94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53A9"/>
    <w:rsid w:val="008F1086"/>
    <w:rsid w:val="00901E87"/>
    <w:rsid w:val="009028F8"/>
    <w:rsid w:val="00903358"/>
    <w:rsid w:val="00904067"/>
    <w:rsid w:val="00904321"/>
    <w:rsid w:val="00905BA1"/>
    <w:rsid w:val="0091148D"/>
    <w:rsid w:val="009124D7"/>
    <w:rsid w:val="0091728B"/>
    <w:rsid w:val="009243EA"/>
    <w:rsid w:val="009264CD"/>
    <w:rsid w:val="00930735"/>
    <w:rsid w:val="00937CFC"/>
    <w:rsid w:val="0094074C"/>
    <w:rsid w:val="009420EF"/>
    <w:rsid w:val="009428C0"/>
    <w:rsid w:val="00944D37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77FAA"/>
    <w:rsid w:val="00981546"/>
    <w:rsid w:val="009A2406"/>
    <w:rsid w:val="009A4088"/>
    <w:rsid w:val="009B2026"/>
    <w:rsid w:val="009C7869"/>
    <w:rsid w:val="009C7A2B"/>
    <w:rsid w:val="009D0C5E"/>
    <w:rsid w:val="009D5878"/>
    <w:rsid w:val="009D5AA8"/>
    <w:rsid w:val="009D7DD2"/>
    <w:rsid w:val="009E39B3"/>
    <w:rsid w:val="009F665E"/>
    <w:rsid w:val="00A01C8C"/>
    <w:rsid w:val="00A05C0E"/>
    <w:rsid w:val="00A06C6C"/>
    <w:rsid w:val="00A11290"/>
    <w:rsid w:val="00A1382A"/>
    <w:rsid w:val="00A155B8"/>
    <w:rsid w:val="00A15D87"/>
    <w:rsid w:val="00A25D0F"/>
    <w:rsid w:val="00A264F3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911"/>
    <w:rsid w:val="00A83F46"/>
    <w:rsid w:val="00A84063"/>
    <w:rsid w:val="00A8472D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065C4"/>
    <w:rsid w:val="00B175CD"/>
    <w:rsid w:val="00B22144"/>
    <w:rsid w:val="00B22C23"/>
    <w:rsid w:val="00B2345A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A40BC"/>
    <w:rsid w:val="00BB3493"/>
    <w:rsid w:val="00BC3CF1"/>
    <w:rsid w:val="00BD0CC5"/>
    <w:rsid w:val="00BD5D37"/>
    <w:rsid w:val="00BD75F1"/>
    <w:rsid w:val="00BE15CE"/>
    <w:rsid w:val="00BE3D56"/>
    <w:rsid w:val="00BF18A2"/>
    <w:rsid w:val="00BF2D73"/>
    <w:rsid w:val="00BF6FA3"/>
    <w:rsid w:val="00C02FCC"/>
    <w:rsid w:val="00C1151C"/>
    <w:rsid w:val="00C202E0"/>
    <w:rsid w:val="00C40B40"/>
    <w:rsid w:val="00C448FE"/>
    <w:rsid w:val="00C46A33"/>
    <w:rsid w:val="00C476ED"/>
    <w:rsid w:val="00C53A20"/>
    <w:rsid w:val="00C56022"/>
    <w:rsid w:val="00C67203"/>
    <w:rsid w:val="00C67EDF"/>
    <w:rsid w:val="00C77D4C"/>
    <w:rsid w:val="00C82C79"/>
    <w:rsid w:val="00C830CC"/>
    <w:rsid w:val="00C844EE"/>
    <w:rsid w:val="00C85B10"/>
    <w:rsid w:val="00C93FB8"/>
    <w:rsid w:val="00CA1044"/>
    <w:rsid w:val="00CA5825"/>
    <w:rsid w:val="00CB0C93"/>
    <w:rsid w:val="00CB13EB"/>
    <w:rsid w:val="00CB1A8E"/>
    <w:rsid w:val="00CB39A3"/>
    <w:rsid w:val="00CC1D4A"/>
    <w:rsid w:val="00CC1EAF"/>
    <w:rsid w:val="00CC1F08"/>
    <w:rsid w:val="00CC2DBF"/>
    <w:rsid w:val="00CC6069"/>
    <w:rsid w:val="00CD5ACD"/>
    <w:rsid w:val="00CE4BAC"/>
    <w:rsid w:val="00CE7E05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4618"/>
    <w:rsid w:val="00D875C1"/>
    <w:rsid w:val="00D87B6B"/>
    <w:rsid w:val="00D94779"/>
    <w:rsid w:val="00D96231"/>
    <w:rsid w:val="00D97CED"/>
    <w:rsid w:val="00DA1BE0"/>
    <w:rsid w:val="00DA49D4"/>
    <w:rsid w:val="00DA6EE3"/>
    <w:rsid w:val="00DB033A"/>
    <w:rsid w:val="00DB1D17"/>
    <w:rsid w:val="00DB5269"/>
    <w:rsid w:val="00DB6BAE"/>
    <w:rsid w:val="00DC037E"/>
    <w:rsid w:val="00DC0E1E"/>
    <w:rsid w:val="00DC22AC"/>
    <w:rsid w:val="00DC2644"/>
    <w:rsid w:val="00DC3054"/>
    <w:rsid w:val="00DC50BE"/>
    <w:rsid w:val="00DD2C3B"/>
    <w:rsid w:val="00DD42A8"/>
    <w:rsid w:val="00DE16FB"/>
    <w:rsid w:val="00DE26F8"/>
    <w:rsid w:val="00DE275A"/>
    <w:rsid w:val="00DE7765"/>
    <w:rsid w:val="00DF0CD9"/>
    <w:rsid w:val="00DF320F"/>
    <w:rsid w:val="00E0088E"/>
    <w:rsid w:val="00E02570"/>
    <w:rsid w:val="00E02BAB"/>
    <w:rsid w:val="00E049DC"/>
    <w:rsid w:val="00E13BEE"/>
    <w:rsid w:val="00E20C5C"/>
    <w:rsid w:val="00E2588D"/>
    <w:rsid w:val="00E3266E"/>
    <w:rsid w:val="00E339D7"/>
    <w:rsid w:val="00E43401"/>
    <w:rsid w:val="00E4737C"/>
    <w:rsid w:val="00E527BA"/>
    <w:rsid w:val="00E60213"/>
    <w:rsid w:val="00E640C9"/>
    <w:rsid w:val="00E64297"/>
    <w:rsid w:val="00E674FA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4589"/>
    <w:rsid w:val="00F161C6"/>
    <w:rsid w:val="00F2315E"/>
    <w:rsid w:val="00F2319E"/>
    <w:rsid w:val="00F278E6"/>
    <w:rsid w:val="00F331CE"/>
    <w:rsid w:val="00F37ABE"/>
    <w:rsid w:val="00F41A3E"/>
    <w:rsid w:val="00F443AD"/>
    <w:rsid w:val="00F45688"/>
    <w:rsid w:val="00F46980"/>
    <w:rsid w:val="00F46A9A"/>
    <w:rsid w:val="00F51F3D"/>
    <w:rsid w:val="00F521E9"/>
    <w:rsid w:val="00F56B48"/>
    <w:rsid w:val="00F5705F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2B9D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E6577"/>
    <w:rsid w:val="00FF0D50"/>
    <w:rsid w:val="00FF0D5F"/>
    <w:rsid w:val="00FF2685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93"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6C181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18</cp:revision>
  <cp:lastPrinted>2017-10-17T11:45:00Z</cp:lastPrinted>
  <dcterms:created xsi:type="dcterms:W3CDTF">2017-08-24T07:18:00Z</dcterms:created>
  <dcterms:modified xsi:type="dcterms:W3CDTF">2017-10-17T11:45:00Z</dcterms:modified>
</cp:coreProperties>
</file>