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Pr="00296956" w:rsidRDefault="00231647" w:rsidP="00A72CE1">
      <w:pPr>
        <w:jc w:val="center"/>
        <w:rPr>
          <w:b/>
          <w:sz w:val="32"/>
          <w:szCs w:val="32"/>
        </w:rPr>
      </w:pPr>
      <w:r w:rsidRPr="0029695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296956" w:rsidRDefault="00A72CE1" w:rsidP="00A72CE1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Ростовская область</w:t>
      </w:r>
    </w:p>
    <w:p w:rsidR="00A72CE1" w:rsidRPr="00296956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Собрание депутатов Тацинского сельского поселения</w:t>
      </w:r>
    </w:p>
    <w:p w:rsidR="00D37F87" w:rsidRDefault="00D37F87" w:rsidP="00A72CE1">
      <w:pPr>
        <w:jc w:val="center"/>
        <w:rPr>
          <w:b/>
          <w:i/>
          <w:sz w:val="28"/>
          <w:szCs w:val="28"/>
        </w:rPr>
      </w:pPr>
    </w:p>
    <w:p w:rsidR="00A72CE1" w:rsidRPr="00296956" w:rsidRDefault="00A72CE1" w:rsidP="00A72CE1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Р</w:t>
      </w:r>
      <w:r w:rsidR="00C247A9" w:rsidRPr="00296956">
        <w:rPr>
          <w:b/>
          <w:sz w:val="28"/>
          <w:szCs w:val="28"/>
        </w:rPr>
        <w:t>ЕШЕНИЕ</w:t>
      </w:r>
    </w:p>
    <w:p w:rsidR="00EB7A57" w:rsidRPr="00296956" w:rsidRDefault="00EB7A57" w:rsidP="00A72CE1">
      <w:pPr>
        <w:jc w:val="center"/>
        <w:rPr>
          <w:b/>
          <w:i/>
          <w:sz w:val="28"/>
          <w:szCs w:val="28"/>
        </w:rPr>
      </w:pPr>
    </w:p>
    <w:p w:rsidR="00A72CE1" w:rsidRPr="00296956" w:rsidRDefault="00D37F87" w:rsidP="00A7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</w:t>
      </w:r>
      <w:r w:rsidR="00EB7A57" w:rsidRPr="00296956">
        <w:rPr>
          <w:sz w:val="28"/>
          <w:szCs w:val="28"/>
        </w:rPr>
        <w:t>201</w:t>
      </w:r>
      <w:r w:rsidR="0014311D" w:rsidRPr="00296956">
        <w:rPr>
          <w:sz w:val="28"/>
          <w:szCs w:val="28"/>
        </w:rPr>
        <w:t>6</w:t>
      </w:r>
      <w:r w:rsidR="00EB7A57" w:rsidRPr="00296956">
        <w:rPr>
          <w:sz w:val="28"/>
          <w:szCs w:val="28"/>
        </w:rPr>
        <w:t xml:space="preserve"> года</w:t>
      </w:r>
      <w:r w:rsidR="00632A48" w:rsidRPr="00296956">
        <w:rPr>
          <w:sz w:val="28"/>
          <w:szCs w:val="28"/>
        </w:rPr>
        <w:t xml:space="preserve">          </w:t>
      </w:r>
      <w:r w:rsidR="00C12D77" w:rsidRPr="00296956">
        <w:rPr>
          <w:sz w:val="28"/>
          <w:szCs w:val="28"/>
        </w:rPr>
        <w:t xml:space="preserve">           </w:t>
      </w:r>
      <w:r w:rsidR="00632A48" w:rsidRPr="00296956">
        <w:rPr>
          <w:sz w:val="28"/>
          <w:szCs w:val="28"/>
        </w:rPr>
        <w:t xml:space="preserve">  №</w:t>
      </w:r>
      <w:r w:rsidR="00C12D77" w:rsidRPr="00296956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  <w:r w:rsidR="00C12D77" w:rsidRPr="00296956">
        <w:rPr>
          <w:sz w:val="28"/>
          <w:szCs w:val="28"/>
        </w:rPr>
        <w:t xml:space="preserve">         </w:t>
      </w:r>
      <w:r w:rsidR="00632A48" w:rsidRPr="00296956">
        <w:rPr>
          <w:sz w:val="28"/>
          <w:szCs w:val="28"/>
        </w:rPr>
        <w:t xml:space="preserve">                        </w:t>
      </w:r>
      <w:r w:rsidR="00A72CE1" w:rsidRPr="00296956">
        <w:rPr>
          <w:sz w:val="28"/>
          <w:szCs w:val="28"/>
        </w:rPr>
        <w:t>ст. Тацинская</w:t>
      </w:r>
    </w:p>
    <w:p w:rsidR="00A72CE1" w:rsidRPr="00296956" w:rsidRDefault="00A72CE1" w:rsidP="00A72CE1">
      <w:pPr>
        <w:tabs>
          <w:tab w:val="left" w:pos="4678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296956" w:rsidTr="00C247A9">
        <w:tc>
          <w:tcPr>
            <w:tcW w:w="4644" w:type="dxa"/>
          </w:tcPr>
          <w:p w:rsidR="00A72CE1" w:rsidRPr="00296956" w:rsidRDefault="00101F1E" w:rsidP="001D42EE">
            <w:pPr>
              <w:jc w:val="both"/>
              <w:rPr>
                <w:sz w:val="28"/>
                <w:szCs w:val="28"/>
              </w:rPr>
            </w:pPr>
            <w:r w:rsidRPr="00296956">
              <w:rPr>
                <w:sz w:val="28"/>
                <w:szCs w:val="28"/>
              </w:rPr>
              <w:t>О проект</w:t>
            </w:r>
            <w:r w:rsidR="001D42EE">
              <w:rPr>
                <w:sz w:val="28"/>
                <w:szCs w:val="28"/>
              </w:rPr>
              <w:t xml:space="preserve">е </w:t>
            </w:r>
            <w:r w:rsidRPr="00296956">
              <w:rPr>
                <w:sz w:val="28"/>
                <w:szCs w:val="28"/>
              </w:rPr>
              <w:t>решения</w:t>
            </w:r>
            <w:r w:rsidR="00C247A9" w:rsidRPr="00296956">
              <w:rPr>
                <w:sz w:val="28"/>
                <w:szCs w:val="28"/>
              </w:rPr>
              <w:t xml:space="preserve"> Собрания деп</w:t>
            </w:r>
            <w:r w:rsidR="00C247A9" w:rsidRPr="00296956">
              <w:rPr>
                <w:sz w:val="28"/>
                <w:szCs w:val="28"/>
              </w:rPr>
              <w:t>у</w:t>
            </w:r>
            <w:r w:rsidR="00C247A9" w:rsidRPr="00296956">
              <w:rPr>
                <w:sz w:val="28"/>
                <w:szCs w:val="28"/>
              </w:rPr>
              <w:t>татов</w:t>
            </w:r>
            <w:r w:rsidRPr="00296956">
              <w:rPr>
                <w:sz w:val="28"/>
                <w:szCs w:val="28"/>
              </w:rPr>
              <w:t xml:space="preserve"> Тацинского сельского посел</w:t>
            </w:r>
            <w:r w:rsidRPr="00296956">
              <w:rPr>
                <w:sz w:val="28"/>
                <w:szCs w:val="28"/>
              </w:rPr>
              <w:t>е</w:t>
            </w:r>
            <w:r w:rsidRPr="00296956">
              <w:rPr>
                <w:sz w:val="28"/>
                <w:szCs w:val="28"/>
              </w:rPr>
              <w:t>ния «О целесообразности изменения границ муниципального образов</w:t>
            </w:r>
            <w:r w:rsidRPr="00296956">
              <w:rPr>
                <w:sz w:val="28"/>
                <w:szCs w:val="28"/>
              </w:rPr>
              <w:t>а</w:t>
            </w:r>
            <w:r w:rsidRPr="00296956">
              <w:rPr>
                <w:sz w:val="28"/>
                <w:szCs w:val="28"/>
              </w:rPr>
              <w:t>ния «Тацинское сельское посел</w:t>
            </w:r>
            <w:r w:rsidRPr="00296956">
              <w:rPr>
                <w:sz w:val="28"/>
                <w:szCs w:val="28"/>
              </w:rPr>
              <w:t>е</w:t>
            </w:r>
            <w:r w:rsidRPr="00296956">
              <w:rPr>
                <w:sz w:val="28"/>
                <w:szCs w:val="28"/>
              </w:rPr>
              <w:t>ние»</w:t>
            </w:r>
          </w:p>
        </w:tc>
      </w:tr>
    </w:tbl>
    <w:p w:rsidR="00EB7A57" w:rsidRPr="00296956" w:rsidRDefault="00EB7A57" w:rsidP="00101F1E">
      <w:pPr>
        <w:jc w:val="both"/>
        <w:outlineLvl w:val="0"/>
        <w:rPr>
          <w:sz w:val="28"/>
          <w:szCs w:val="28"/>
        </w:rPr>
      </w:pPr>
    </w:p>
    <w:p w:rsidR="00101F1E" w:rsidRPr="00296956" w:rsidRDefault="00101F1E" w:rsidP="00101F1E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На основании статьи 12 Федерального закона от 6 октября 2003 года </w:t>
      </w:r>
      <w:r w:rsidRPr="00296956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статьи 10</w:t>
      </w:r>
      <w:r w:rsidR="00C247A9" w:rsidRPr="00296956">
        <w:rPr>
          <w:sz w:val="28"/>
          <w:szCs w:val="28"/>
        </w:rPr>
        <w:t xml:space="preserve"> </w:t>
      </w:r>
      <w:r w:rsidRPr="00296956">
        <w:rPr>
          <w:sz w:val="28"/>
          <w:szCs w:val="28"/>
        </w:rPr>
        <w:t>Областного закона от 28 декабря 2005 г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да № 436-ЗС «О местном самоуправлении в Ростовской области», Устава м</w:t>
      </w:r>
      <w:r w:rsidRPr="00296956">
        <w:rPr>
          <w:sz w:val="28"/>
          <w:szCs w:val="28"/>
        </w:rPr>
        <w:t>у</w:t>
      </w:r>
      <w:r w:rsidRPr="00296956">
        <w:rPr>
          <w:sz w:val="28"/>
          <w:szCs w:val="28"/>
        </w:rPr>
        <w:t>ниципального образования «Тацинского сельского поселения», в целях оп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>сания и утверждения границ муниципального образования «Тацинское сел</w:t>
      </w:r>
      <w:r w:rsidRPr="00296956">
        <w:rPr>
          <w:sz w:val="28"/>
          <w:szCs w:val="28"/>
        </w:rPr>
        <w:t>ь</w:t>
      </w:r>
      <w:r w:rsidRPr="00296956">
        <w:rPr>
          <w:sz w:val="28"/>
          <w:szCs w:val="28"/>
        </w:rPr>
        <w:t>ское поселение», в соответствии с требованиями градостроительного и з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мельного законодательства,-</w:t>
      </w:r>
    </w:p>
    <w:p w:rsidR="00C12D77" w:rsidRPr="00296956" w:rsidRDefault="00C12D7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296956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Собрание депутатов РЕШИЛО:</w:t>
      </w:r>
    </w:p>
    <w:p w:rsidR="00C12D77" w:rsidRPr="00296956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101F1E" w:rsidRPr="00296956" w:rsidRDefault="00101F1E" w:rsidP="00F82B85">
      <w:pPr>
        <w:ind w:firstLine="567"/>
        <w:jc w:val="both"/>
        <w:rPr>
          <w:sz w:val="18"/>
          <w:szCs w:val="18"/>
        </w:rPr>
      </w:pPr>
      <w:r w:rsidRPr="00296956">
        <w:rPr>
          <w:sz w:val="28"/>
          <w:szCs w:val="28"/>
        </w:rPr>
        <w:t xml:space="preserve">1. </w:t>
      </w:r>
      <w:r w:rsidR="001D42EE">
        <w:rPr>
          <w:sz w:val="28"/>
          <w:szCs w:val="28"/>
        </w:rPr>
        <w:t>Принять за основу</w:t>
      </w:r>
      <w:r w:rsidR="00F82B85" w:rsidRPr="00296956">
        <w:rPr>
          <w:sz w:val="28"/>
          <w:szCs w:val="28"/>
        </w:rPr>
        <w:t xml:space="preserve"> проект решения Собрания депутатов Тацинского сельского поселения </w:t>
      </w:r>
      <w:r w:rsidRPr="00296956">
        <w:rPr>
          <w:sz w:val="28"/>
          <w:szCs w:val="28"/>
        </w:rPr>
        <w:t>«О целесообразности изменения границ муниципальн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 xml:space="preserve">го образования «Тацинское сельское поселение» согласно приложению </w:t>
      </w:r>
      <w:r w:rsidR="00296956" w:rsidRPr="00296956">
        <w:rPr>
          <w:sz w:val="28"/>
          <w:szCs w:val="28"/>
        </w:rPr>
        <w:t xml:space="preserve">№ 1 </w:t>
      </w:r>
      <w:r w:rsidRPr="00296956">
        <w:rPr>
          <w:sz w:val="28"/>
          <w:szCs w:val="28"/>
        </w:rPr>
        <w:t>к настоящему</w:t>
      </w:r>
      <w:r w:rsidRPr="00296956">
        <w:rPr>
          <w:sz w:val="18"/>
          <w:szCs w:val="18"/>
        </w:rPr>
        <w:t xml:space="preserve"> </w:t>
      </w:r>
      <w:r w:rsidRPr="00296956">
        <w:rPr>
          <w:sz w:val="28"/>
          <w:szCs w:val="28"/>
        </w:rPr>
        <w:t>решению.</w:t>
      </w:r>
    </w:p>
    <w:p w:rsidR="00101F1E" w:rsidRPr="00296956" w:rsidRDefault="00101F1E" w:rsidP="00101F1E">
      <w:pPr>
        <w:rPr>
          <w:sz w:val="18"/>
          <w:szCs w:val="18"/>
        </w:rPr>
      </w:pPr>
      <w:r w:rsidRPr="00296956">
        <w:rPr>
          <w:sz w:val="18"/>
          <w:szCs w:val="18"/>
        </w:rPr>
        <w:t xml:space="preserve">                                                        </w:t>
      </w:r>
    </w:p>
    <w:p w:rsidR="00296956" w:rsidRPr="00296956" w:rsidRDefault="00101F1E" w:rsidP="00101F1E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2. </w:t>
      </w:r>
      <w:r w:rsidR="00296956" w:rsidRPr="00296956">
        <w:rPr>
          <w:sz w:val="28"/>
          <w:szCs w:val="28"/>
        </w:rPr>
        <w:t>Установить порядок учета предложений по проекту решения Собр</w:t>
      </w:r>
      <w:r w:rsidR="00296956" w:rsidRPr="00296956">
        <w:rPr>
          <w:sz w:val="28"/>
          <w:szCs w:val="28"/>
        </w:rPr>
        <w:t>а</w:t>
      </w:r>
      <w:r w:rsidR="00296956" w:rsidRPr="00296956">
        <w:rPr>
          <w:sz w:val="28"/>
          <w:szCs w:val="28"/>
        </w:rPr>
        <w:t>ния депутатов Тацинского сельского поселения «О целесообразности изм</w:t>
      </w:r>
      <w:r w:rsidR="00296956" w:rsidRPr="00296956">
        <w:rPr>
          <w:sz w:val="28"/>
          <w:szCs w:val="28"/>
        </w:rPr>
        <w:t>е</w:t>
      </w:r>
      <w:r w:rsidR="00296956" w:rsidRPr="00296956">
        <w:rPr>
          <w:sz w:val="28"/>
          <w:szCs w:val="28"/>
        </w:rPr>
        <w:t>нения границ муниципального образования «Тацинское сельское поселение» и участия граждан в его обсуждении (приложение № 2).</w:t>
      </w:r>
    </w:p>
    <w:p w:rsidR="00101F1E" w:rsidRPr="00296956" w:rsidRDefault="00296956" w:rsidP="00296956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3. </w:t>
      </w:r>
      <w:r w:rsidR="00101F1E" w:rsidRPr="00296956">
        <w:rPr>
          <w:sz w:val="28"/>
          <w:szCs w:val="28"/>
        </w:rPr>
        <w:t>Назначить публичные слушания по проекту решения</w:t>
      </w:r>
      <w:r w:rsidRPr="00296956">
        <w:rPr>
          <w:sz w:val="28"/>
          <w:szCs w:val="28"/>
        </w:rPr>
        <w:t xml:space="preserve"> Собрания деп</w:t>
      </w:r>
      <w:r w:rsidRPr="00296956">
        <w:rPr>
          <w:sz w:val="28"/>
          <w:szCs w:val="28"/>
        </w:rPr>
        <w:t>у</w:t>
      </w:r>
      <w:r w:rsidRPr="00296956">
        <w:rPr>
          <w:sz w:val="28"/>
          <w:szCs w:val="28"/>
        </w:rPr>
        <w:t xml:space="preserve">татов </w:t>
      </w:r>
      <w:r w:rsidR="00101F1E" w:rsidRPr="00296956">
        <w:rPr>
          <w:sz w:val="28"/>
          <w:szCs w:val="28"/>
        </w:rPr>
        <w:t>Тацинского сельского поселения</w:t>
      </w:r>
      <w:r w:rsidR="00101F1E" w:rsidRPr="00296956">
        <w:rPr>
          <w:sz w:val="18"/>
          <w:szCs w:val="18"/>
        </w:rPr>
        <w:t xml:space="preserve"> </w:t>
      </w:r>
      <w:r w:rsidR="00101F1E" w:rsidRPr="00296956">
        <w:rPr>
          <w:sz w:val="28"/>
          <w:szCs w:val="28"/>
        </w:rPr>
        <w:t>«О   целесообразности    изменения   границ   муниципального   образования «Тацинского сельского поселения»  на  «19» августа 2016 года</w:t>
      </w:r>
      <w:r w:rsidRPr="00296956">
        <w:rPr>
          <w:sz w:val="28"/>
          <w:szCs w:val="28"/>
        </w:rPr>
        <w:t xml:space="preserve">, </w:t>
      </w:r>
      <w:r w:rsidR="00101F1E" w:rsidRPr="00296956">
        <w:rPr>
          <w:sz w:val="28"/>
          <w:szCs w:val="28"/>
        </w:rPr>
        <w:t xml:space="preserve">по адресу Ростовская область, Тацинский район, ст. Тацинская, ул. Ленина,49 в 17  часов 00 минут. </w:t>
      </w:r>
    </w:p>
    <w:p w:rsidR="00101F1E" w:rsidRPr="00296956" w:rsidRDefault="00101F1E" w:rsidP="00101F1E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3. Настоящее решение вступает в силу со дня его официального опубл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>кования (обнародования).</w:t>
      </w:r>
    </w:p>
    <w:p w:rsidR="0014311D" w:rsidRPr="00296956" w:rsidRDefault="0014311D" w:rsidP="008933FF">
      <w:pPr>
        <w:spacing w:line="276" w:lineRule="auto"/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lastRenderedPageBreak/>
        <w:t>4</w:t>
      </w:r>
      <w:r w:rsidR="002E74BB" w:rsidRPr="00296956">
        <w:rPr>
          <w:sz w:val="28"/>
          <w:szCs w:val="28"/>
        </w:rPr>
        <w:t xml:space="preserve">. </w:t>
      </w:r>
      <w:r w:rsidRPr="00296956">
        <w:rPr>
          <w:sz w:val="28"/>
          <w:szCs w:val="28"/>
        </w:rPr>
        <w:t>Контроль за исполнением настоящего решения  возложить на пост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янную комиссию по вопросам местного самоуправления, социальным вопр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сам и охране общественного порядка (Калашников Е.В.).</w:t>
      </w:r>
    </w:p>
    <w:p w:rsidR="00EB7A57" w:rsidRPr="00296956" w:rsidRDefault="00EB7A5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296956" w:rsidRPr="00296956" w:rsidRDefault="00296956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A72CE1" w:rsidRPr="00296956" w:rsidRDefault="001E2B3D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Глава</w:t>
      </w:r>
      <w:r w:rsidR="00A72CE1" w:rsidRPr="00296956">
        <w:rPr>
          <w:spacing w:val="2"/>
          <w:sz w:val="28"/>
          <w:szCs w:val="28"/>
        </w:rPr>
        <w:t xml:space="preserve"> Тацинского</w:t>
      </w:r>
    </w:p>
    <w:p w:rsidR="00A72CE1" w:rsidRPr="00296956" w:rsidRDefault="00A72CE1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296956">
        <w:rPr>
          <w:spacing w:val="2"/>
          <w:sz w:val="28"/>
          <w:szCs w:val="28"/>
        </w:rPr>
        <w:t xml:space="preserve">                         </w:t>
      </w:r>
      <w:r w:rsidR="001E2B3D" w:rsidRPr="00296956">
        <w:rPr>
          <w:spacing w:val="2"/>
          <w:sz w:val="28"/>
          <w:szCs w:val="28"/>
        </w:rPr>
        <w:t>А.С. Вакулич</w:t>
      </w:r>
      <w:r w:rsidR="00C2684E" w:rsidRPr="00296956">
        <w:rPr>
          <w:spacing w:val="2"/>
          <w:sz w:val="28"/>
          <w:szCs w:val="28"/>
        </w:rPr>
        <w:t xml:space="preserve"> </w:t>
      </w: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D37F87" w:rsidRDefault="00D37F87" w:rsidP="00C119E4">
      <w:pPr>
        <w:ind w:left="4536"/>
        <w:jc w:val="both"/>
        <w:rPr>
          <w:sz w:val="28"/>
          <w:szCs w:val="28"/>
        </w:rPr>
      </w:pPr>
    </w:p>
    <w:p w:rsidR="00D37F87" w:rsidRPr="00296956" w:rsidRDefault="00D37F87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8933FF" w:rsidRPr="00296956" w:rsidRDefault="008933FF" w:rsidP="00C119E4">
      <w:pPr>
        <w:ind w:left="4536"/>
        <w:jc w:val="both"/>
        <w:rPr>
          <w:sz w:val="28"/>
          <w:szCs w:val="28"/>
        </w:rPr>
      </w:pPr>
    </w:p>
    <w:p w:rsidR="00C119E4" w:rsidRPr="00296956" w:rsidRDefault="00C119E4" w:rsidP="00C119E4">
      <w:pPr>
        <w:ind w:left="4536"/>
        <w:jc w:val="both"/>
        <w:rPr>
          <w:sz w:val="28"/>
          <w:szCs w:val="28"/>
        </w:rPr>
      </w:pPr>
      <w:r w:rsidRPr="00296956">
        <w:rPr>
          <w:sz w:val="28"/>
          <w:szCs w:val="28"/>
        </w:rPr>
        <w:lastRenderedPageBreak/>
        <w:t>Приложение 1 к Решению Собрания депутатов Тацинского сельского пос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 xml:space="preserve">ления от </w:t>
      </w:r>
      <w:r w:rsidR="00D37F87">
        <w:rPr>
          <w:sz w:val="28"/>
          <w:szCs w:val="28"/>
        </w:rPr>
        <w:t>29</w:t>
      </w:r>
      <w:r w:rsidR="004A131C" w:rsidRPr="00296956">
        <w:rPr>
          <w:sz w:val="28"/>
          <w:szCs w:val="28"/>
        </w:rPr>
        <w:t>.</w:t>
      </w:r>
      <w:r w:rsidR="00D37F87">
        <w:rPr>
          <w:sz w:val="28"/>
          <w:szCs w:val="28"/>
        </w:rPr>
        <w:t>07</w:t>
      </w:r>
      <w:r w:rsidR="004A131C" w:rsidRPr="00296956">
        <w:rPr>
          <w:sz w:val="28"/>
          <w:szCs w:val="28"/>
        </w:rPr>
        <w:t>.</w:t>
      </w:r>
      <w:r w:rsidRPr="00296956">
        <w:rPr>
          <w:sz w:val="28"/>
          <w:szCs w:val="28"/>
        </w:rPr>
        <w:t>2016 года №</w:t>
      </w:r>
      <w:r w:rsidR="004A131C" w:rsidRPr="00296956">
        <w:rPr>
          <w:sz w:val="28"/>
          <w:szCs w:val="28"/>
        </w:rPr>
        <w:t xml:space="preserve"> </w:t>
      </w:r>
      <w:r w:rsidR="00D37F87">
        <w:rPr>
          <w:sz w:val="28"/>
          <w:szCs w:val="28"/>
        </w:rPr>
        <w:t>158</w:t>
      </w:r>
      <w:r w:rsidRPr="00296956">
        <w:rPr>
          <w:sz w:val="28"/>
          <w:szCs w:val="28"/>
        </w:rPr>
        <w:t xml:space="preserve"> «</w:t>
      </w:r>
      <w:r w:rsidR="00296956" w:rsidRPr="00296956">
        <w:rPr>
          <w:sz w:val="28"/>
          <w:szCs w:val="28"/>
        </w:rPr>
        <w:t>О</w:t>
      </w:r>
      <w:r w:rsidR="001D42EE">
        <w:rPr>
          <w:sz w:val="28"/>
          <w:szCs w:val="28"/>
        </w:rPr>
        <w:t xml:space="preserve"> </w:t>
      </w:r>
      <w:r w:rsidR="00296956" w:rsidRPr="00296956">
        <w:rPr>
          <w:sz w:val="28"/>
          <w:szCs w:val="28"/>
        </w:rPr>
        <w:t>пр</w:t>
      </w:r>
      <w:r w:rsidR="00296956" w:rsidRPr="00296956">
        <w:rPr>
          <w:sz w:val="28"/>
          <w:szCs w:val="28"/>
        </w:rPr>
        <w:t>о</w:t>
      </w:r>
      <w:r w:rsidR="001D42EE">
        <w:rPr>
          <w:sz w:val="28"/>
          <w:szCs w:val="28"/>
        </w:rPr>
        <w:t>екте</w:t>
      </w:r>
      <w:r w:rsidR="00296956" w:rsidRPr="00296956">
        <w:rPr>
          <w:sz w:val="28"/>
          <w:szCs w:val="28"/>
        </w:rPr>
        <w:t xml:space="preserve"> решения Собрания депутатов Т</w:t>
      </w:r>
      <w:r w:rsidR="00296956" w:rsidRPr="00296956">
        <w:rPr>
          <w:sz w:val="28"/>
          <w:szCs w:val="28"/>
        </w:rPr>
        <w:t>а</w:t>
      </w:r>
      <w:r w:rsidR="00296956" w:rsidRPr="00296956">
        <w:rPr>
          <w:sz w:val="28"/>
          <w:szCs w:val="28"/>
        </w:rPr>
        <w:t>цинского сельского поселения «О цел</w:t>
      </w:r>
      <w:r w:rsidR="00296956" w:rsidRPr="00296956">
        <w:rPr>
          <w:sz w:val="28"/>
          <w:szCs w:val="28"/>
        </w:rPr>
        <w:t>е</w:t>
      </w:r>
      <w:r w:rsidR="00296956" w:rsidRPr="00296956">
        <w:rPr>
          <w:sz w:val="28"/>
          <w:szCs w:val="28"/>
        </w:rPr>
        <w:t>сообразности изменения границ мун</w:t>
      </w:r>
      <w:r w:rsidR="00296956" w:rsidRPr="00296956">
        <w:rPr>
          <w:sz w:val="28"/>
          <w:szCs w:val="28"/>
        </w:rPr>
        <w:t>и</w:t>
      </w:r>
      <w:r w:rsidR="00296956" w:rsidRPr="00296956">
        <w:rPr>
          <w:sz w:val="28"/>
          <w:szCs w:val="28"/>
        </w:rPr>
        <w:t>ципального образования «Тацинское сельское поселение»</w:t>
      </w:r>
    </w:p>
    <w:p w:rsidR="00C119E4" w:rsidRPr="00296956" w:rsidRDefault="00C119E4" w:rsidP="00C119E4">
      <w:pPr>
        <w:rPr>
          <w:szCs w:val="28"/>
        </w:rPr>
      </w:pPr>
    </w:p>
    <w:p w:rsidR="00296956" w:rsidRPr="00296956" w:rsidRDefault="00296956" w:rsidP="00296956">
      <w:pPr>
        <w:jc w:val="right"/>
        <w:rPr>
          <w:sz w:val="28"/>
          <w:szCs w:val="28"/>
        </w:rPr>
      </w:pPr>
      <w:r w:rsidRPr="00296956">
        <w:rPr>
          <w:sz w:val="28"/>
          <w:szCs w:val="28"/>
        </w:rPr>
        <w:t xml:space="preserve">Проект </w:t>
      </w:r>
    </w:p>
    <w:p w:rsidR="00296956" w:rsidRPr="00296956" w:rsidRDefault="00296956" w:rsidP="00296956">
      <w:pPr>
        <w:jc w:val="center"/>
        <w:rPr>
          <w:b/>
          <w:sz w:val="32"/>
          <w:szCs w:val="32"/>
        </w:rPr>
      </w:pPr>
      <w:r w:rsidRPr="0029695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Ростовская область</w:t>
      </w:r>
    </w:p>
    <w:p w:rsidR="00296956" w:rsidRPr="00296956" w:rsidRDefault="00296956" w:rsidP="002969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Собрание депутатов Тацинского сельского поселения</w:t>
      </w:r>
    </w:p>
    <w:p w:rsidR="00296956" w:rsidRPr="00296956" w:rsidRDefault="00296956" w:rsidP="00296956">
      <w:pPr>
        <w:jc w:val="center"/>
        <w:rPr>
          <w:b/>
          <w:i/>
          <w:sz w:val="28"/>
          <w:szCs w:val="28"/>
        </w:rPr>
      </w:pPr>
    </w:p>
    <w:p w:rsidR="00296956" w:rsidRPr="00296956" w:rsidRDefault="00296956" w:rsidP="00296956">
      <w:pPr>
        <w:jc w:val="center"/>
        <w:rPr>
          <w:b/>
          <w:i/>
          <w:sz w:val="28"/>
          <w:szCs w:val="28"/>
        </w:rPr>
      </w:pPr>
      <w:r w:rsidRPr="00296956">
        <w:rPr>
          <w:b/>
          <w:i/>
          <w:sz w:val="28"/>
          <w:szCs w:val="28"/>
        </w:rPr>
        <w:t>Решение</w:t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</w:p>
    <w:p w:rsidR="00296956" w:rsidRPr="00296956" w:rsidRDefault="00296956" w:rsidP="00296956">
      <w:pPr>
        <w:rPr>
          <w:rFonts w:ascii="Times New Roman CYR" w:hAnsi="Times New Roman CYR" w:cs="Times New Roman CYR"/>
          <w:b/>
        </w:rPr>
      </w:pPr>
    </w:p>
    <w:p w:rsidR="00296956" w:rsidRPr="00296956" w:rsidRDefault="00296956" w:rsidP="00296956">
      <w:pPr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«___» ________ 2016 года                                                                       № ______</w:t>
      </w:r>
    </w:p>
    <w:p w:rsidR="00296956" w:rsidRPr="00296956" w:rsidRDefault="00296956" w:rsidP="00296956">
      <w:pPr>
        <w:rPr>
          <w:b/>
          <w:sz w:val="28"/>
          <w:szCs w:val="28"/>
        </w:rPr>
      </w:pPr>
    </w:p>
    <w:p w:rsidR="00296956" w:rsidRPr="00296956" w:rsidRDefault="007C7A51" w:rsidP="00296956">
      <w:pPr>
        <w:tabs>
          <w:tab w:val="left" w:pos="0"/>
        </w:tabs>
        <w:ind w:right="3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296956" w:rsidRDefault="00296956" w:rsidP="00296956">
                  <w:pPr>
                    <w:jc w:val="right"/>
                  </w:pPr>
                </w:p>
              </w:txbxContent>
            </v:textbox>
          </v:shape>
        </w:pict>
      </w:r>
      <w:r w:rsidR="00296956" w:rsidRPr="00296956">
        <w:rPr>
          <w:b/>
          <w:bCs/>
          <w:sz w:val="28"/>
          <w:szCs w:val="28"/>
        </w:rPr>
        <w:t xml:space="preserve">О целесообразности изменения </w:t>
      </w:r>
    </w:p>
    <w:p w:rsidR="00296956" w:rsidRPr="00296956" w:rsidRDefault="00296956" w:rsidP="00296956">
      <w:pPr>
        <w:tabs>
          <w:tab w:val="left" w:pos="0"/>
        </w:tabs>
        <w:ind w:right="34"/>
        <w:rPr>
          <w:b/>
          <w:bCs/>
          <w:sz w:val="28"/>
          <w:szCs w:val="28"/>
        </w:rPr>
      </w:pPr>
      <w:r w:rsidRPr="00296956">
        <w:rPr>
          <w:b/>
          <w:bCs/>
          <w:sz w:val="28"/>
          <w:szCs w:val="28"/>
        </w:rPr>
        <w:t xml:space="preserve">границ муниципального </w:t>
      </w:r>
    </w:p>
    <w:p w:rsidR="00296956" w:rsidRPr="00296956" w:rsidRDefault="00296956" w:rsidP="00296956">
      <w:pPr>
        <w:tabs>
          <w:tab w:val="left" w:pos="0"/>
        </w:tabs>
        <w:ind w:right="34"/>
        <w:rPr>
          <w:b/>
          <w:bCs/>
          <w:sz w:val="28"/>
          <w:szCs w:val="28"/>
        </w:rPr>
      </w:pPr>
      <w:r w:rsidRPr="00296956">
        <w:rPr>
          <w:b/>
          <w:bCs/>
          <w:sz w:val="28"/>
          <w:szCs w:val="28"/>
        </w:rPr>
        <w:t>образования «Тацинское</w:t>
      </w:r>
    </w:p>
    <w:p w:rsidR="00296956" w:rsidRPr="00296956" w:rsidRDefault="00296956" w:rsidP="00296956">
      <w:pPr>
        <w:tabs>
          <w:tab w:val="left" w:pos="0"/>
        </w:tabs>
        <w:ind w:right="34"/>
        <w:rPr>
          <w:b/>
          <w:bCs/>
          <w:sz w:val="28"/>
          <w:szCs w:val="28"/>
        </w:rPr>
      </w:pPr>
      <w:r w:rsidRPr="00296956">
        <w:rPr>
          <w:b/>
          <w:bCs/>
          <w:sz w:val="28"/>
          <w:szCs w:val="28"/>
        </w:rPr>
        <w:t xml:space="preserve"> сельское поселение»</w:t>
      </w:r>
    </w:p>
    <w:p w:rsidR="00296956" w:rsidRPr="00296956" w:rsidRDefault="00296956" w:rsidP="00296956">
      <w:pPr>
        <w:tabs>
          <w:tab w:val="left" w:pos="0"/>
          <w:tab w:val="left" w:pos="1888"/>
        </w:tabs>
        <w:ind w:right="34"/>
        <w:rPr>
          <w:bCs/>
          <w:sz w:val="18"/>
          <w:szCs w:val="18"/>
        </w:rPr>
      </w:pPr>
      <w:r w:rsidRPr="00296956">
        <w:rPr>
          <w:bCs/>
          <w:sz w:val="18"/>
          <w:szCs w:val="18"/>
        </w:rPr>
        <w:tab/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На основании части 4 статьи 12 Федерального закона от </w:t>
      </w:r>
      <w:r w:rsidRPr="00296956">
        <w:rPr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296956">
        <w:rPr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«Тацинское сельское посел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ние»,в целях описания и утверждения границ муниципального образования «Тацинское сельское поселение», в соответствии с требованиям градостро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>тельного и земельного законодательства, а также с учетом мнения насел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ния,-</w:t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Собрание депутатов РЕШИЛО:</w:t>
      </w: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</w:p>
    <w:p w:rsidR="00AB7382" w:rsidRPr="009B35AE" w:rsidRDefault="00296956" w:rsidP="00AB7382">
      <w:pPr>
        <w:pStyle w:val="ab"/>
        <w:ind w:firstLine="708"/>
      </w:pPr>
      <w:r w:rsidRPr="009B35AE">
        <w:t>1. Признать целесообразным изменение границ муниципального обр</w:t>
      </w:r>
      <w:r w:rsidRPr="009B35AE">
        <w:t>а</w:t>
      </w:r>
      <w:r w:rsidRPr="009B35AE">
        <w:t>зования  «Тацинского сельского поселения»   согласно  приложению  к н</w:t>
      </w:r>
      <w:r w:rsidRPr="009B35AE">
        <w:t>а</w:t>
      </w:r>
      <w:r w:rsidRPr="009B35AE">
        <w:t>стоящему решению путем:</w:t>
      </w:r>
    </w:p>
    <w:p w:rsidR="00296956" w:rsidRPr="009B35AE" w:rsidRDefault="00296956" w:rsidP="00AB7382">
      <w:pPr>
        <w:pStyle w:val="ab"/>
        <w:ind w:firstLine="708"/>
      </w:pPr>
      <w:r w:rsidRPr="009B35AE">
        <w:t>а) включения  в  состав территории муниципального образования «Т</w:t>
      </w:r>
      <w:r w:rsidRPr="009B35AE">
        <w:t>а</w:t>
      </w:r>
      <w:r w:rsidRPr="009B35AE">
        <w:t>цинское сельское поселение»</w:t>
      </w:r>
      <w:r w:rsidR="009B35AE" w:rsidRPr="009B35AE">
        <w:t xml:space="preserve"> Тацинского района</w:t>
      </w:r>
      <w:r w:rsidRPr="009B35AE">
        <w:rPr>
          <w:sz w:val="18"/>
          <w:szCs w:val="18"/>
        </w:rPr>
        <w:t xml:space="preserve"> </w:t>
      </w:r>
      <w:r w:rsidRPr="009B35AE">
        <w:t>земельных участков общей площадью 11,32 га из состава территории муниципального образования «У</w:t>
      </w:r>
      <w:r w:rsidRPr="009B35AE">
        <w:t>г</w:t>
      </w:r>
      <w:r w:rsidRPr="009B35AE">
        <w:t>легорское сельское поселение»</w:t>
      </w:r>
      <w:r w:rsidR="009B35AE" w:rsidRPr="009B35AE">
        <w:t xml:space="preserve"> Тацинского района</w:t>
      </w:r>
      <w:r w:rsidRPr="009B35AE">
        <w:t xml:space="preserve">; </w:t>
      </w:r>
    </w:p>
    <w:p w:rsidR="009B35AE" w:rsidRPr="009B35AE" w:rsidRDefault="00296956" w:rsidP="009B35AE">
      <w:pPr>
        <w:pStyle w:val="ab"/>
        <w:ind w:firstLine="708"/>
        <w:rPr>
          <w:sz w:val="18"/>
          <w:szCs w:val="18"/>
        </w:rPr>
      </w:pPr>
      <w:r w:rsidRPr="009B35AE">
        <w:lastRenderedPageBreak/>
        <w:t xml:space="preserve">б) </w:t>
      </w:r>
      <w:r w:rsidR="009B35AE" w:rsidRPr="009B35AE">
        <w:t>передачи из состава территории муниципального образования «Т</w:t>
      </w:r>
      <w:r w:rsidR="009B35AE" w:rsidRPr="009B35AE">
        <w:t>а</w:t>
      </w:r>
      <w:r w:rsidR="009B35AE" w:rsidRPr="009B35AE">
        <w:t>цинское сельское поселение» Тацинского района</w:t>
      </w:r>
      <w:r w:rsidR="009B35AE" w:rsidRPr="009B35AE">
        <w:rPr>
          <w:sz w:val="18"/>
          <w:szCs w:val="18"/>
        </w:rPr>
        <w:t xml:space="preserve"> </w:t>
      </w:r>
      <w:r w:rsidR="009B35AE" w:rsidRPr="009B35AE">
        <w:t>земельных участков общей площадью 27,49 га и включения их в состав территории муниципального о</w:t>
      </w:r>
      <w:r w:rsidR="009B35AE" w:rsidRPr="009B35AE">
        <w:t>б</w:t>
      </w:r>
      <w:r w:rsidR="009B35AE" w:rsidRPr="009B35AE">
        <w:t xml:space="preserve">разования «Ермаковское сельское поселение» Тацинского района. </w:t>
      </w:r>
    </w:p>
    <w:p w:rsidR="00296956" w:rsidRPr="00296956" w:rsidRDefault="00296956" w:rsidP="00296956">
      <w:pPr>
        <w:ind w:firstLine="567"/>
        <w:jc w:val="both"/>
        <w:rPr>
          <w:spacing w:val="2"/>
          <w:sz w:val="28"/>
          <w:szCs w:val="28"/>
        </w:rPr>
      </w:pPr>
      <w:r w:rsidRPr="009B35AE">
        <w:rPr>
          <w:sz w:val="28"/>
          <w:szCs w:val="28"/>
        </w:rPr>
        <w:t>2. Настоящее решение вступает в силу со дня его официального</w:t>
      </w:r>
      <w:r w:rsidRPr="00296956">
        <w:rPr>
          <w:sz w:val="28"/>
          <w:szCs w:val="28"/>
        </w:rPr>
        <w:t xml:space="preserve"> опубл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 xml:space="preserve">кования (обнародования). </w:t>
      </w:r>
    </w:p>
    <w:p w:rsidR="00AB7382" w:rsidRPr="00296956" w:rsidRDefault="00AB7382" w:rsidP="00AB7382">
      <w:pPr>
        <w:spacing w:line="276" w:lineRule="auto"/>
        <w:ind w:firstLine="567"/>
        <w:jc w:val="both"/>
        <w:rPr>
          <w:sz w:val="28"/>
          <w:szCs w:val="28"/>
        </w:rPr>
      </w:pPr>
      <w:r>
        <w:t xml:space="preserve">3. </w:t>
      </w:r>
      <w:r w:rsidRPr="00296956">
        <w:rPr>
          <w:sz w:val="28"/>
          <w:szCs w:val="28"/>
        </w:rPr>
        <w:t>Контроль за исполнением настоящего решения  возложить на пост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янную комиссию по вопросам местного самоуправления, социальным вопр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сам и охране общественного порядка (Калашников Е.В.).</w:t>
      </w: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Глава Тацинского</w:t>
      </w: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 xml:space="preserve">сельского поселения                                                          А.С. Вакулич </w:t>
      </w: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pStyle w:val="a7"/>
        <w:rPr>
          <w:b/>
          <w:szCs w:val="28"/>
        </w:rPr>
      </w:pPr>
    </w:p>
    <w:p w:rsidR="00C119E4" w:rsidRPr="00296956" w:rsidRDefault="00C119E4" w:rsidP="00C119E4">
      <w:pPr>
        <w:jc w:val="center"/>
        <w:rPr>
          <w:b/>
          <w:szCs w:val="28"/>
        </w:rPr>
      </w:pPr>
    </w:p>
    <w:p w:rsidR="00C119E4" w:rsidRPr="00296956" w:rsidRDefault="00C119E4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Default="00296956" w:rsidP="00C119E4">
      <w:pPr>
        <w:jc w:val="center"/>
        <w:rPr>
          <w:b/>
          <w:szCs w:val="28"/>
        </w:rPr>
      </w:pPr>
    </w:p>
    <w:p w:rsidR="00AB7382" w:rsidRDefault="00AB7382" w:rsidP="00C119E4">
      <w:pPr>
        <w:jc w:val="center"/>
        <w:rPr>
          <w:b/>
          <w:szCs w:val="28"/>
        </w:rPr>
      </w:pPr>
    </w:p>
    <w:p w:rsidR="00AB7382" w:rsidRDefault="00AB7382" w:rsidP="00C119E4">
      <w:pPr>
        <w:jc w:val="center"/>
        <w:rPr>
          <w:b/>
          <w:szCs w:val="28"/>
        </w:rPr>
      </w:pPr>
    </w:p>
    <w:p w:rsidR="00AB7382" w:rsidRPr="00296956" w:rsidRDefault="00AB7382" w:rsidP="00C119E4">
      <w:pPr>
        <w:jc w:val="center"/>
        <w:rPr>
          <w:b/>
          <w:szCs w:val="28"/>
        </w:rPr>
      </w:pPr>
    </w:p>
    <w:p w:rsidR="00296956" w:rsidRPr="00296956" w:rsidRDefault="00296956" w:rsidP="00C119E4">
      <w:pPr>
        <w:jc w:val="center"/>
        <w:rPr>
          <w:b/>
          <w:szCs w:val="28"/>
        </w:rPr>
      </w:pPr>
    </w:p>
    <w:p w:rsidR="00296956" w:rsidRDefault="00296956" w:rsidP="00C119E4">
      <w:pPr>
        <w:jc w:val="center"/>
        <w:rPr>
          <w:b/>
          <w:szCs w:val="28"/>
        </w:rPr>
      </w:pPr>
    </w:p>
    <w:p w:rsidR="00D37F87" w:rsidRDefault="00D37F87" w:rsidP="00C119E4">
      <w:pPr>
        <w:jc w:val="center"/>
        <w:rPr>
          <w:b/>
          <w:szCs w:val="28"/>
        </w:rPr>
      </w:pPr>
    </w:p>
    <w:p w:rsidR="00D37F87" w:rsidRPr="00296956" w:rsidRDefault="00D37F87" w:rsidP="00C119E4">
      <w:pPr>
        <w:jc w:val="center"/>
        <w:rPr>
          <w:b/>
          <w:szCs w:val="28"/>
        </w:rPr>
      </w:pPr>
    </w:p>
    <w:p w:rsidR="00296956" w:rsidRDefault="00296956" w:rsidP="00F17CCF">
      <w:pPr>
        <w:rPr>
          <w:b/>
          <w:szCs w:val="28"/>
        </w:rPr>
      </w:pPr>
    </w:p>
    <w:p w:rsidR="00F17CCF" w:rsidRDefault="00F17CCF" w:rsidP="00F17CCF">
      <w:pPr>
        <w:rPr>
          <w:b/>
          <w:szCs w:val="28"/>
        </w:rPr>
      </w:pPr>
    </w:p>
    <w:p w:rsidR="008B7AB5" w:rsidRDefault="00F17CCF" w:rsidP="00F17CCF">
      <w:pPr>
        <w:pStyle w:val="af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8B7AB5">
        <w:rPr>
          <w:rFonts w:ascii="Times New Roman" w:hAnsi="Times New Roman" w:cs="Times New Roman"/>
        </w:rPr>
        <w:t xml:space="preserve">Приложение </w:t>
      </w:r>
    </w:p>
    <w:p w:rsidR="008B7AB5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D03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Собрания Депутатов Тацинского сельского поселения «О целесообразности изменения границ муниципального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«Тацинское сельское поселение»</w:t>
      </w:r>
    </w:p>
    <w:p w:rsidR="008B7AB5" w:rsidRPr="009F0E5B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E5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</w:p>
    <w:p w:rsidR="008B7AB5" w:rsidRDefault="008B7AB5" w:rsidP="008B7AB5">
      <w:pPr>
        <w:rPr>
          <w:rFonts w:ascii="Times New Roman CYR" w:hAnsi="Times New Roman CYR" w:cs="Times New Roman CYR"/>
        </w:rPr>
      </w:pPr>
    </w:p>
    <w:p w:rsidR="008B7AB5" w:rsidRPr="00C15437" w:rsidRDefault="008B7AB5" w:rsidP="008B7AB5">
      <w:pPr>
        <w:pStyle w:val="a6"/>
        <w:spacing w:before="0" w:beforeAutospacing="0" w:after="0" w:afterAutospacing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</w:t>
      </w:r>
      <w:r w:rsidRPr="00C15437">
        <w:rPr>
          <w:b/>
          <w:sz w:val="27"/>
          <w:szCs w:val="27"/>
        </w:rPr>
        <w:t>а</w:t>
      </w:r>
      <w:r w:rsidRPr="00C15437">
        <w:rPr>
          <w:b/>
          <w:sz w:val="27"/>
          <w:szCs w:val="27"/>
        </w:rPr>
        <w:t>зования «</w:t>
      </w:r>
      <w:r>
        <w:rPr>
          <w:b/>
          <w:sz w:val="27"/>
          <w:szCs w:val="27"/>
        </w:rPr>
        <w:t>Тацинское сельское поселение</w:t>
      </w:r>
      <w:r w:rsidRPr="00C15437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8B7AB5" w:rsidRDefault="008B7AB5" w:rsidP="008B7AB5">
      <w:pPr>
        <w:pStyle w:val="a6"/>
        <w:spacing w:before="0" w:beforeAutospacing="0" w:after="0" w:afterAutospacing="0" w:line="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8B7AB5" w:rsidRDefault="00F17CCF" w:rsidP="008B7AB5">
      <w:pPr>
        <w:pStyle w:val="a6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noProof/>
          <w:szCs w:val="28"/>
        </w:rPr>
        <w:drawing>
          <wp:inline distT="0" distB="0" distL="0" distR="0">
            <wp:extent cx="5353050" cy="6347460"/>
            <wp:effectExtent l="19050" t="0" r="0" b="0"/>
            <wp:docPr id="4" name="Рисунок 1" descr="\\Zem\общая папка\по установлению границ поселения\Тацин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m\общая папка\по установлению границ поселения\Тацин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76" t="11809" r="2450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5" w:rsidRDefault="008B7AB5" w:rsidP="008B7AB5">
      <w:pPr>
        <w:rPr>
          <w:rFonts w:ascii="Times New Roman CYR" w:hAnsi="Times New Roman CYR" w:cs="Times New Roman CYR"/>
        </w:rPr>
      </w:pPr>
      <w:r>
        <w:t xml:space="preserve">                                 </w:t>
      </w:r>
    </w:p>
    <w:p w:rsidR="008B7AB5" w:rsidRDefault="008B7AB5" w:rsidP="008B7AB5">
      <w:pPr>
        <w:rPr>
          <w:sz w:val="28"/>
          <w:szCs w:val="28"/>
        </w:rPr>
      </w:pPr>
    </w:p>
    <w:p w:rsidR="008B7AB5" w:rsidRDefault="008B7AB5" w:rsidP="00C119E4">
      <w:pPr>
        <w:jc w:val="center"/>
        <w:rPr>
          <w:b/>
          <w:szCs w:val="28"/>
        </w:rPr>
      </w:pPr>
    </w:p>
    <w:p w:rsidR="008B7AB5" w:rsidRDefault="008B7AB5" w:rsidP="00F17CCF">
      <w:pPr>
        <w:rPr>
          <w:b/>
          <w:szCs w:val="28"/>
        </w:rPr>
      </w:pPr>
    </w:p>
    <w:p w:rsidR="00F17CCF" w:rsidRPr="00296956" w:rsidRDefault="00F17CCF" w:rsidP="00F17CCF">
      <w:pPr>
        <w:rPr>
          <w:b/>
          <w:szCs w:val="28"/>
        </w:rPr>
      </w:pPr>
    </w:p>
    <w:p w:rsidR="00C119E4" w:rsidRPr="00296956" w:rsidRDefault="00C119E4" w:rsidP="00CF41AF">
      <w:pPr>
        <w:ind w:left="4536"/>
        <w:jc w:val="both"/>
        <w:rPr>
          <w:sz w:val="28"/>
          <w:szCs w:val="28"/>
        </w:rPr>
      </w:pPr>
      <w:r w:rsidRPr="00296956">
        <w:rPr>
          <w:sz w:val="28"/>
          <w:szCs w:val="28"/>
        </w:rPr>
        <w:lastRenderedPageBreak/>
        <w:t xml:space="preserve">Приложение 2 к Решению Собрания депутатов </w:t>
      </w:r>
      <w:r w:rsidR="00CF41AF" w:rsidRPr="00296956">
        <w:rPr>
          <w:sz w:val="28"/>
          <w:szCs w:val="28"/>
        </w:rPr>
        <w:t>Тацинского сельского пос</w:t>
      </w:r>
      <w:r w:rsidR="00CF41AF" w:rsidRPr="00296956">
        <w:rPr>
          <w:sz w:val="28"/>
          <w:szCs w:val="28"/>
        </w:rPr>
        <w:t>е</w:t>
      </w:r>
      <w:r w:rsidR="00CF41AF" w:rsidRPr="00296956">
        <w:rPr>
          <w:sz w:val="28"/>
          <w:szCs w:val="28"/>
        </w:rPr>
        <w:t xml:space="preserve">ления от </w:t>
      </w:r>
      <w:r w:rsidR="00CF41AF">
        <w:rPr>
          <w:sz w:val="28"/>
          <w:szCs w:val="28"/>
        </w:rPr>
        <w:t>29</w:t>
      </w:r>
      <w:r w:rsidR="00CF41AF" w:rsidRPr="00296956">
        <w:rPr>
          <w:sz w:val="28"/>
          <w:szCs w:val="28"/>
        </w:rPr>
        <w:t>.</w:t>
      </w:r>
      <w:r w:rsidR="00CF41AF">
        <w:rPr>
          <w:sz w:val="28"/>
          <w:szCs w:val="28"/>
        </w:rPr>
        <w:t>07</w:t>
      </w:r>
      <w:r w:rsidR="00CF41AF" w:rsidRPr="00296956">
        <w:rPr>
          <w:sz w:val="28"/>
          <w:szCs w:val="28"/>
        </w:rPr>
        <w:t xml:space="preserve">.2016 года № </w:t>
      </w:r>
      <w:r w:rsidR="00CF41AF">
        <w:rPr>
          <w:sz w:val="28"/>
          <w:szCs w:val="28"/>
        </w:rPr>
        <w:t>158</w:t>
      </w:r>
      <w:r w:rsidR="00CF41AF" w:rsidRPr="00296956">
        <w:rPr>
          <w:sz w:val="28"/>
          <w:szCs w:val="28"/>
        </w:rPr>
        <w:t xml:space="preserve"> «О</w:t>
      </w:r>
      <w:r w:rsidR="00CF41AF">
        <w:rPr>
          <w:sz w:val="28"/>
          <w:szCs w:val="28"/>
        </w:rPr>
        <w:t xml:space="preserve"> </w:t>
      </w:r>
      <w:r w:rsidR="00CF41AF" w:rsidRPr="00296956">
        <w:rPr>
          <w:sz w:val="28"/>
          <w:szCs w:val="28"/>
        </w:rPr>
        <w:t>пр</w:t>
      </w:r>
      <w:r w:rsidR="00CF41AF" w:rsidRPr="00296956">
        <w:rPr>
          <w:sz w:val="28"/>
          <w:szCs w:val="28"/>
        </w:rPr>
        <w:t>о</w:t>
      </w:r>
      <w:r w:rsidR="00CF41AF">
        <w:rPr>
          <w:sz w:val="28"/>
          <w:szCs w:val="28"/>
        </w:rPr>
        <w:t>екте</w:t>
      </w:r>
      <w:r w:rsidR="00CF41AF" w:rsidRPr="00296956">
        <w:rPr>
          <w:sz w:val="28"/>
          <w:szCs w:val="28"/>
        </w:rPr>
        <w:t xml:space="preserve"> решения Собрания депутатов Т</w:t>
      </w:r>
      <w:r w:rsidR="00CF41AF" w:rsidRPr="00296956">
        <w:rPr>
          <w:sz w:val="28"/>
          <w:szCs w:val="28"/>
        </w:rPr>
        <w:t>а</w:t>
      </w:r>
      <w:r w:rsidR="00CF41AF" w:rsidRPr="00296956">
        <w:rPr>
          <w:sz w:val="28"/>
          <w:szCs w:val="28"/>
        </w:rPr>
        <w:t>цинского сельского поселения «О цел</w:t>
      </w:r>
      <w:r w:rsidR="00CF41AF" w:rsidRPr="00296956">
        <w:rPr>
          <w:sz w:val="28"/>
          <w:szCs w:val="28"/>
        </w:rPr>
        <w:t>е</w:t>
      </w:r>
      <w:r w:rsidR="00CF41AF" w:rsidRPr="00296956">
        <w:rPr>
          <w:sz w:val="28"/>
          <w:szCs w:val="28"/>
        </w:rPr>
        <w:t>сообразности изменения границ мун</w:t>
      </w:r>
      <w:r w:rsidR="00CF41AF" w:rsidRPr="00296956">
        <w:rPr>
          <w:sz w:val="28"/>
          <w:szCs w:val="28"/>
        </w:rPr>
        <w:t>и</w:t>
      </w:r>
      <w:r w:rsidR="00CF41AF" w:rsidRPr="00296956">
        <w:rPr>
          <w:sz w:val="28"/>
          <w:szCs w:val="28"/>
        </w:rPr>
        <w:t>ципального образования «Тацинское сельское поселение»</w:t>
      </w:r>
    </w:p>
    <w:p w:rsidR="00C119E4" w:rsidRPr="00296956" w:rsidRDefault="00C119E4" w:rsidP="00C119E4">
      <w:pPr>
        <w:jc w:val="center"/>
        <w:rPr>
          <w:b/>
          <w:szCs w:val="28"/>
        </w:rPr>
      </w:pPr>
    </w:p>
    <w:p w:rsidR="00296956" w:rsidRPr="00296956" w:rsidRDefault="00296956" w:rsidP="00296956">
      <w:pPr>
        <w:pStyle w:val="2"/>
        <w:rPr>
          <w:b w:val="0"/>
          <w:sz w:val="28"/>
          <w:szCs w:val="28"/>
        </w:rPr>
      </w:pPr>
      <w:r w:rsidRPr="00296956">
        <w:rPr>
          <w:sz w:val="28"/>
          <w:szCs w:val="28"/>
        </w:rPr>
        <w:t>ПОРЯДОК</w:t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учета предложений граждан по проекту решения Собрания депутатов Тацинского сельского поселения «О целесообразности изменения границ муниципального образования «Тацинское сельское поселение» и уч</w:t>
      </w:r>
      <w:r w:rsidRPr="00296956">
        <w:rPr>
          <w:b/>
          <w:sz w:val="28"/>
          <w:szCs w:val="28"/>
        </w:rPr>
        <w:t>а</w:t>
      </w:r>
      <w:r w:rsidRPr="00296956">
        <w:rPr>
          <w:b/>
          <w:sz w:val="28"/>
          <w:szCs w:val="28"/>
        </w:rPr>
        <w:t>стия граждан в их обсуждении.</w:t>
      </w:r>
    </w:p>
    <w:p w:rsidR="00296956" w:rsidRPr="00296956" w:rsidRDefault="00296956" w:rsidP="00296956">
      <w:pPr>
        <w:jc w:val="both"/>
        <w:rPr>
          <w:sz w:val="28"/>
          <w:szCs w:val="28"/>
        </w:rPr>
      </w:pPr>
      <w:r w:rsidRPr="00296956">
        <w:rPr>
          <w:sz w:val="28"/>
          <w:szCs w:val="28"/>
        </w:rPr>
        <w:tab/>
      </w:r>
    </w:p>
    <w:p w:rsidR="00296956" w:rsidRPr="00296956" w:rsidRDefault="00296956" w:rsidP="00296956">
      <w:pPr>
        <w:ind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1. Предложения по проекту решения Собрания депутатов Тацинского сельского поселения «О целесообразности изменения границ муниципальн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го образования «Тацинское сельское поселение» (далее - проект решения) направляются в письменном или  электронном виде Главе Тацинского сел</w:t>
      </w:r>
      <w:r w:rsidRPr="00296956">
        <w:rPr>
          <w:sz w:val="28"/>
          <w:szCs w:val="28"/>
        </w:rPr>
        <w:t>ь</w:t>
      </w:r>
      <w:r w:rsidRPr="00296956">
        <w:rPr>
          <w:sz w:val="28"/>
          <w:szCs w:val="28"/>
        </w:rPr>
        <w:t>ского поселения (ул. Ленина, д. 49, каб. № 8, ст. Тацинская, Тацинский ра</w:t>
      </w:r>
      <w:r w:rsidRPr="00296956">
        <w:rPr>
          <w:sz w:val="28"/>
          <w:szCs w:val="28"/>
        </w:rPr>
        <w:t>й</w:t>
      </w:r>
      <w:r w:rsidRPr="00296956">
        <w:rPr>
          <w:sz w:val="28"/>
          <w:szCs w:val="28"/>
        </w:rPr>
        <w:t xml:space="preserve">он, Ростовская область, 347060, факс 2-24-75, электронная почта </w:t>
      </w:r>
      <w:hyperlink r:id="rId10" w:history="1">
        <w:r w:rsidRPr="00296956">
          <w:rPr>
            <w:rStyle w:val="ad"/>
            <w:color w:val="auto"/>
            <w:sz w:val="28"/>
            <w:szCs w:val="28"/>
            <w:lang w:val="en-US"/>
          </w:rPr>
          <w:t>sp</w:t>
        </w:r>
        <w:r w:rsidRPr="00296956">
          <w:rPr>
            <w:rStyle w:val="ad"/>
            <w:color w:val="auto"/>
            <w:sz w:val="28"/>
            <w:szCs w:val="28"/>
          </w:rPr>
          <w:t>38402@</w:t>
        </w:r>
        <w:r w:rsidRPr="00296956">
          <w:rPr>
            <w:rStyle w:val="ad"/>
            <w:color w:val="auto"/>
            <w:sz w:val="28"/>
            <w:szCs w:val="28"/>
            <w:lang w:val="en-US"/>
          </w:rPr>
          <w:t>donpac</w:t>
        </w:r>
        <w:r w:rsidRPr="00296956">
          <w:rPr>
            <w:rStyle w:val="ad"/>
            <w:color w:val="auto"/>
            <w:sz w:val="28"/>
            <w:szCs w:val="28"/>
          </w:rPr>
          <w:t>.</w:t>
        </w:r>
        <w:r w:rsidRPr="00296956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296956">
        <w:rPr>
          <w:sz w:val="28"/>
          <w:szCs w:val="28"/>
        </w:rPr>
        <w:t xml:space="preserve">) в течение 7 дней со дня официального обнародования указанного проекта. </w:t>
      </w:r>
    </w:p>
    <w:p w:rsidR="00296956" w:rsidRPr="00296956" w:rsidRDefault="00296956" w:rsidP="00296956">
      <w:pPr>
        <w:ind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2. Поступившие от населения замечания и предложения по проекту решения рассматриваются на заседании соответствующей комиссии Собр</w:t>
      </w:r>
      <w:r w:rsidRPr="00296956">
        <w:rPr>
          <w:sz w:val="28"/>
          <w:szCs w:val="28"/>
        </w:rPr>
        <w:t>а</w:t>
      </w:r>
      <w:r w:rsidRPr="00296956">
        <w:rPr>
          <w:sz w:val="28"/>
          <w:szCs w:val="28"/>
        </w:rPr>
        <w:t>ния депутатов Тацинского сельского поселения или на заседании Собрания депутатов Тацинского сельского поселения. На их основе депутатами Собр</w:t>
      </w:r>
      <w:r w:rsidRPr="00296956">
        <w:rPr>
          <w:sz w:val="28"/>
          <w:szCs w:val="28"/>
        </w:rPr>
        <w:t>а</w:t>
      </w:r>
      <w:r w:rsidRPr="00296956">
        <w:rPr>
          <w:sz w:val="28"/>
          <w:szCs w:val="28"/>
        </w:rPr>
        <w:t>ния депутатов Тацинского сельского поселения могут быть внесены попра</w:t>
      </w:r>
      <w:r w:rsidRPr="00296956">
        <w:rPr>
          <w:sz w:val="28"/>
          <w:szCs w:val="28"/>
        </w:rPr>
        <w:t>в</w:t>
      </w:r>
      <w:r w:rsidRPr="00296956">
        <w:rPr>
          <w:sz w:val="28"/>
          <w:szCs w:val="28"/>
        </w:rPr>
        <w:t>ки к проекту решения.</w:t>
      </w:r>
    </w:p>
    <w:p w:rsidR="00296956" w:rsidRPr="00296956" w:rsidRDefault="00296956" w:rsidP="00296956">
      <w:pPr>
        <w:ind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3. Граждане участвуют в обсуждении проекта решения посредством:</w:t>
      </w:r>
    </w:p>
    <w:p w:rsidR="00296956" w:rsidRPr="00296956" w:rsidRDefault="00296956" w:rsidP="00296956">
      <w:pPr>
        <w:pStyle w:val="ae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участия в публичных слушаньях по проекту решения;</w:t>
      </w:r>
    </w:p>
    <w:p w:rsidR="00296956" w:rsidRPr="00296956" w:rsidRDefault="00296956" w:rsidP="00296956">
      <w:pPr>
        <w:pStyle w:val="ae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участия в заседаниях Собрания депутатов Тацинского сельского поселения и соответствующей постоянной комиссии Собрания депутатов Т</w:t>
      </w:r>
      <w:r w:rsidRPr="00296956">
        <w:rPr>
          <w:sz w:val="28"/>
          <w:szCs w:val="28"/>
        </w:rPr>
        <w:t>а</w:t>
      </w:r>
      <w:r w:rsidRPr="00296956">
        <w:rPr>
          <w:sz w:val="28"/>
          <w:szCs w:val="28"/>
        </w:rPr>
        <w:t>цинского сельского поселения, на которых рассматривается вопрос о проекте (принятии) решения.</w:t>
      </w:r>
    </w:p>
    <w:p w:rsidR="00296956" w:rsidRPr="00296956" w:rsidRDefault="00296956" w:rsidP="00296956">
      <w:pPr>
        <w:ind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4. Публичные слушанья по проекту решения проводятся в порядке, у</w:t>
      </w:r>
      <w:r w:rsidRPr="00296956">
        <w:rPr>
          <w:sz w:val="28"/>
          <w:szCs w:val="28"/>
        </w:rPr>
        <w:t>с</w:t>
      </w:r>
      <w:r w:rsidRPr="00296956">
        <w:rPr>
          <w:sz w:val="28"/>
          <w:szCs w:val="28"/>
        </w:rPr>
        <w:t>тановленном Уставом муниципального образования «Тацинское сельское п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селение» и решениями Собрания депутатов Тацинского сельского поселения.</w:t>
      </w:r>
    </w:p>
    <w:p w:rsidR="00296956" w:rsidRPr="00296956" w:rsidRDefault="00296956" w:rsidP="00296956">
      <w:pPr>
        <w:ind w:firstLine="708"/>
        <w:jc w:val="both"/>
        <w:rPr>
          <w:sz w:val="28"/>
          <w:szCs w:val="28"/>
        </w:rPr>
      </w:pPr>
      <w:r w:rsidRPr="00296956">
        <w:rPr>
          <w:sz w:val="28"/>
          <w:szCs w:val="28"/>
        </w:rPr>
        <w:t>5. Допуск граждан на заседания Собрания депутатов Тацинского сел</w:t>
      </w:r>
      <w:r w:rsidRPr="00296956">
        <w:rPr>
          <w:sz w:val="28"/>
          <w:szCs w:val="28"/>
        </w:rPr>
        <w:t>ь</w:t>
      </w:r>
      <w:r w:rsidRPr="00296956">
        <w:rPr>
          <w:sz w:val="28"/>
          <w:szCs w:val="28"/>
        </w:rPr>
        <w:t>ского поселения и его постоянной комиссии осуществляется в порядке, уст</w:t>
      </w:r>
      <w:r w:rsidRPr="00296956">
        <w:rPr>
          <w:sz w:val="28"/>
          <w:szCs w:val="28"/>
        </w:rPr>
        <w:t>а</w:t>
      </w:r>
      <w:r w:rsidRPr="00296956">
        <w:rPr>
          <w:sz w:val="28"/>
          <w:szCs w:val="28"/>
        </w:rPr>
        <w:t>новленном Регламентом Собрания депутатов Тацинского сельского посел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ния.</w:t>
      </w:r>
    </w:p>
    <w:p w:rsidR="00296956" w:rsidRPr="00296956" w:rsidRDefault="00296956" w:rsidP="00296956"/>
    <w:p w:rsidR="00C119E4" w:rsidRPr="00296956" w:rsidRDefault="00C119E4" w:rsidP="0029695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sectPr w:rsidR="00C119E4" w:rsidRPr="00296956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E6" w:rsidRDefault="001B57E6" w:rsidP="00101F1E">
      <w:r>
        <w:separator/>
      </w:r>
    </w:p>
  </w:endnote>
  <w:endnote w:type="continuationSeparator" w:id="1">
    <w:p w:rsidR="001B57E6" w:rsidRDefault="001B57E6" w:rsidP="001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E6" w:rsidRDefault="001B57E6" w:rsidP="00101F1E">
      <w:r>
        <w:separator/>
      </w:r>
    </w:p>
  </w:footnote>
  <w:footnote w:type="continuationSeparator" w:id="1">
    <w:p w:rsidR="001B57E6" w:rsidRDefault="001B57E6" w:rsidP="0010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1F1E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57E6"/>
    <w:rsid w:val="001B70E5"/>
    <w:rsid w:val="001C1765"/>
    <w:rsid w:val="001D098A"/>
    <w:rsid w:val="001D37D0"/>
    <w:rsid w:val="001D42EE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4BC7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1C9E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1921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60A"/>
    <w:rsid w:val="00582B65"/>
    <w:rsid w:val="00582F55"/>
    <w:rsid w:val="0058301D"/>
    <w:rsid w:val="00591EF1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B7AB5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B35A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AF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F8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971BE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D2ED7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2B85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38402@donpa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AB4B0-28BA-4FB7-8A8B-1E75741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Zemleustroitel</cp:lastModifiedBy>
  <cp:revision>9</cp:revision>
  <cp:lastPrinted>2016-08-16T12:06:00Z</cp:lastPrinted>
  <dcterms:created xsi:type="dcterms:W3CDTF">2016-08-04T12:01:00Z</dcterms:created>
  <dcterms:modified xsi:type="dcterms:W3CDTF">2016-08-16T12:06:00Z</dcterms:modified>
</cp:coreProperties>
</file>