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7602B7" w:rsidRDefault="004D41A1" w:rsidP="007602B7">
      <w:pPr>
        <w:pStyle w:val="2"/>
        <w:tabs>
          <w:tab w:val="left" w:pos="1985"/>
        </w:tabs>
        <w:rPr>
          <w:sz w:val="28"/>
          <w:szCs w:val="28"/>
        </w:rPr>
      </w:pPr>
      <w:r w:rsidRPr="007602B7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7602B7" w:rsidRDefault="004D41A1" w:rsidP="007602B7">
      <w:pPr>
        <w:pStyle w:val="2"/>
        <w:tabs>
          <w:tab w:val="left" w:pos="1985"/>
        </w:tabs>
        <w:rPr>
          <w:sz w:val="28"/>
          <w:szCs w:val="28"/>
        </w:rPr>
      </w:pPr>
      <w:r w:rsidRPr="007602B7">
        <w:rPr>
          <w:sz w:val="28"/>
          <w:szCs w:val="28"/>
        </w:rPr>
        <w:t>Ростовская область</w:t>
      </w:r>
    </w:p>
    <w:p w:rsidR="004D41A1" w:rsidRPr="007602B7" w:rsidRDefault="004D41A1" w:rsidP="007602B7">
      <w:pPr>
        <w:pStyle w:val="2"/>
        <w:tabs>
          <w:tab w:val="left" w:pos="1985"/>
        </w:tabs>
        <w:rPr>
          <w:sz w:val="28"/>
          <w:szCs w:val="28"/>
        </w:rPr>
      </w:pPr>
      <w:r w:rsidRPr="007602B7">
        <w:rPr>
          <w:sz w:val="28"/>
          <w:szCs w:val="28"/>
        </w:rPr>
        <w:t>Собрание депутатов Тацинского сельского поселения</w:t>
      </w:r>
    </w:p>
    <w:p w:rsidR="004D41A1" w:rsidRPr="007602B7" w:rsidRDefault="004D41A1" w:rsidP="007602B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1A1" w:rsidRPr="007602B7" w:rsidRDefault="004D41A1" w:rsidP="009B4470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02B7">
        <w:rPr>
          <w:rFonts w:ascii="Times New Roman" w:hAnsi="Times New Roman" w:cs="Times New Roman"/>
          <w:b/>
          <w:sz w:val="28"/>
          <w:szCs w:val="28"/>
        </w:rPr>
        <w:tab/>
      </w:r>
      <w:r w:rsidRPr="007602B7">
        <w:rPr>
          <w:rFonts w:ascii="Times New Roman" w:hAnsi="Times New Roman" w:cs="Times New Roman"/>
          <w:b/>
          <w:sz w:val="28"/>
          <w:szCs w:val="28"/>
        </w:rPr>
        <w:tab/>
      </w:r>
      <w:r w:rsidRPr="007602B7">
        <w:rPr>
          <w:rFonts w:ascii="Times New Roman" w:hAnsi="Times New Roman" w:cs="Times New Roman"/>
          <w:b/>
          <w:sz w:val="28"/>
          <w:szCs w:val="28"/>
        </w:rPr>
        <w:tab/>
      </w:r>
      <w:r w:rsidRPr="007602B7">
        <w:rPr>
          <w:rFonts w:ascii="Times New Roman" w:hAnsi="Times New Roman" w:cs="Times New Roman"/>
          <w:b/>
          <w:sz w:val="28"/>
          <w:szCs w:val="28"/>
        </w:rPr>
        <w:tab/>
      </w:r>
      <w:r w:rsidRPr="007602B7">
        <w:rPr>
          <w:rFonts w:ascii="Times New Roman" w:hAnsi="Times New Roman" w:cs="Times New Roman"/>
          <w:b/>
          <w:sz w:val="28"/>
          <w:szCs w:val="28"/>
        </w:rPr>
        <w:tab/>
      </w:r>
      <w:r w:rsidR="009B4470">
        <w:rPr>
          <w:rFonts w:ascii="Times New Roman" w:hAnsi="Times New Roman" w:cs="Times New Roman"/>
          <w:b/>
          <w:sz w:val="28"/>
          <w:szCs w:val="28"/>
        </w:rPr>
        <w:t>ПРОЕКТ</w:t>
      </w:r>
      <w:r w:rsidRPr="007602B7"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7602B7" w:rsidRDefault="004D41A1" w:rsidP="007602B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7602B7" w:rsidRDefault="004D41A1" w:rsidP="007602B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2B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0918A6" w:rsidRDefault="000918A6" w:rsidP="007602B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602B7" w:rsidRDefault="000918A6" w:rsidP="007602B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4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D41A1" w:rsidRPr="007602B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D41A1" w:rsidRPr="007602B7">
        <w:rPr>
          <w:rFonts w:ascii="Times New Roman" w:hAnsi="Times New Roman" w:cs="Times New Roman"/>
          <w:sz w:val="28"/>
          <w:szCs w:val="28"/>
        </w:rPr>
        <w:t xml:space="preserve"> </w:t>
      </w:r>
      <w:r w:rsidR="0013211D">
        <w:rPr>
          <w:rFonts w:ascii="Times New Roman" w:hAnsi="Times New Roman" w:cs="Times New Roman"/>
          <w:sz w:val="28"/>
          <w:szCs w:val="28"/>
        </w:rPr>
        <w:t xml:space="preserve">года                      </w:t>
      </w:r>
      <w:r w:rsidR="004D41A1" w:rsidRPr="007602B7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41A1" w:rsidRPr="007602B7">
        <w:rPr>
          <w:rFonts w:ascii="Times New Roman" w:hAnsi="Times New Roman" w:cs="Times New Roman"/>
          <w:sz w:val="28"/>
          <w:szCs w:val="28"/>
        </w:rPr>
        <w:t xml:space="preserve">  ст. Тацинская</w:t>
      </w:r>
      <w:r w:rsidR="004D41A1" w:rsidRPr="007602B7">
        <w:rPr>
          <w:rFonts w:ascii="Times New Roman" w:hAnsi="Times New Roman" w:cs="Times New Roman"/>
          <w:sz w:val="28"/>
          <w:szCs w:val="28"/>
        </w:rPr>
        <w:tab/>
      </w:r>
      <w:r w:rsidR="004D41A1" w:rsidRPr="007602B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7602B7" w:rsidTr="009B4470">
        <w:tc>
          <w:tcPr>
            <w:tcW w:w="4644" w:type="dxa"/>
          </w:tcPr>
          <w:p w:rsidR="000918A6" w:rsidRDefault="000918A6" w:rsidP="007602B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1A1" w:rsidRPr="007602B7" w:rsidRDefault="004D41A1" w:rsidP="007602B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602B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поселения</w:t>
            </w:r>
            <w:bookmarkEnd w:id="0"/>
          </w:p>
        </w:tc>
      </w:tr>
    </w:tbl>
    <w:p w:rsidR="004D41A1" w:rsidRPr="007602B7" w:rsidRDefault="004D41A1" w:rsidP="007602B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7602B7" w:rsidRDefault="004D41A1" w:rsidP="007602B7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статьей 13 Устава муниципального образования «Тацинское сельское поселение», -</w:t>
      </w:r>
    </w:p>
    <w:p w:rsidR="004D41A1" w:rsidRPr="007602B7" w:rsidRDefault="004D41A1" w:rsidP="007602B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7602B7" w:rsidRDefault="004D41A1" w:rsidP="007602B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602B7" w:rsidRDefault="004D41A1" w:rsidP="007602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публичных слушаний (общественных обсуждений) по вопросам градостроительной деятельности на территории Тацинского сельского поселения, согласно приложению.  </w:t>
      </w:r>
    </w:p>
    <w:p w:rsidR="004D41A1" w:rsidRPr="007602B7" w:rsidRDefault="004D41A1" w:rsidP="007602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>Признать утратившими законную силу:</w:t>
      </w:r>
    </w:p>
    <w:p w:rsidR="004D41A1" w:rsidRPr="000918A6" w:rsidRDefault="004D41A1" w:rsidP="000918A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Тацинского сельского поселения от </w:t>
      </w:r>
      <w:r w:rsidR="000918A6">
        <w:rPr>
          <w:rFonts w:ascii="Times New Roman" w:hAnsi="Times New Roman" w:cs="Times New Roman"/>
          <w:sz w:val="28"/>
          <w:szCs w:val="28"/>
        </w:rPr>
        <w:t>31</w:t>
      </w:r>
      <w:r w:rsidRPr="007602B7">
        <w:rPr>
          <w:rFonts w:ascii="Times New Roman" w:hAnsi="Times New Roman" w:cs="Times New Roman"/>
          <w:sz w:val="28"/>
          <w:szCs w:val="28"/>
        </w:rPr>
        <w:t>.</w:t>
      </w:r>
      <w:r w:rsidR="000918A6">
        <w:rPr>
          <w:rFonts w:ascii="Times New Roman" w:hAnsi="Times New Roman" w:cs="Times New Roman"/>
          <w:sz w:val="28"/>
          <w:szCs w:val="28"/>
        </w:rPr>
        <w:t>07</w:t>
      </w:r>
      <w:r w:rsidRPr="007602B7">
        <w:rPr>
          <w:rFonts w:ascii="Times New Roman" w:hAnsi="Times New Roman" w:cs="Times New Roman"/>
          <w:sz w:val="28"/>
          <w:szCs w:val="28"/>
        </w:rPr>
        <w:t>.20</w:t>
      </w:r>
      <w:r w:rsidR="000918A6">
        <w:rPr>
          <w:rFonts w:ascii="Times New Roman" w:hAnsi="Times New Roman" w:cs="Times New Roman"/>
          <w:sz w:val="28"/>
          <w:szCs w:val="28"/>
        </w:rPr>
        <w:t>18</w:t>
      </w:r>
      <w:r w:rsidRPr="007602B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18A6">
        <w:rPr>
          <w:rFonts w:ascii="Times New Roman" w:hAnsi="Times New Roman" w:cs="Times New Roman"/>
          <w:sz w:val="28"/>
          <w:szCs w:val="28"/>
        </w:rPr>
        <w:t>100</w:t>
      </w:r>
      <w:r w:rsidRPr="007602B7">
        <w:rPr>
          <w:rFonts w:ascii="Times New Roman" w:hAnsi="Times New Roman" w:cs="Times New Roman"/>
          <w:sz w:val="28"/>
          <w:szCs w:val="28"/>
        </w:rPr>
        <w:t xml:space="preserve"> «</w:t>
      </w:r>
      <w:r w:rsidR="000918A6" w:rsidRPr="000918A6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поселения</w:t>
      </w:r>
      <w:r w:rsidRPr="000918A6">
        <w:rPr>
          <w:rFonts w:ascii="Times New Roman" w:hAnsi="Times New Roman" w:cs="Times New Roman"/>
          <w:sz w:val="28"/>
          <w:szCs w:val="28"/>
        </w:rPr>
        <w:t>»;</w:t>
      </w:r>
    </w:p>
    <w:p w:rsidR="004D41A1" w:rsidRPr="007602B7" w:rsidRDefault="004D41A1" w:rsidP="0076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CA74D3" w:rsidRPr="007602B7">
        <w:rPr>
          <w:rFonts w:ascii="Times New Roman" w:hAnsi="Times New Roman" w:cs="Times New Roman"/>
          <w:sz w:val="28"/>
          <w:szCs w:val="28"/>
        </w:rPr>
        <w:t>р</w:t>
      </w:r>
      <w:r w:rsidRPr="007602B7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официального опубликования (обнародования). </w:t>
      </w:r>
    </w:p>
    <w:p w:rsidR="004D41A1" w:rsidRPr="007602B7" w:rsidRDefault="004D41A1" w:rsidP="007602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60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2B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</w:t>
      </w:r>
      <w:r w:rsidR="009B4470" w:rsidRPr="009B4470">
        <w:rPr>
          <w:rFonts w:ascii="Times New Roman" w:hAnsi="Times New Roman" w:cs="Times New Roman"/>
          <w:sz w:val="28"/>
          <w:szCs w:val="28"/>
        </w:rPr>
        <w:t xml:space="preserve">по местному самоуправлению, социальным вопросам и охране  общественного порядка </w:t>
      </w:r>
      <w:r w:rsidRPr="009B4470">
        <w:rPr>
          <w:rFonts w:ascii="Times New Roman" w:hAnsi="Times New Roman" w:cs="Times New Roman"/>
          <w:sz w:val="28"/>
          <w:szCs w:val="28"/>
        </w:rPr>
        <w:t>(</w:t>
      </w:r>
      <w:r w:rsidR="009B4470">
        <w:rPr>
          <w:rFonts w:ascii="Times New Roman" w:hAnsi="Times New Roman" w:cs="Times New Roman"/>
          <w:sz w:val="28"/>
          <w:szCs w:val="28"/>
        </w:rPr>
        <w:t xml:space="preserve">Каримов </w:t>
      </w:r>
      <w:proofErr w:type="spellStart"/>
      <w:r w:rsidR="009B4470">
        <w:rPr>
          <w:rFonts w:ascii="Times New Roman" w:hAnsi="Times New Roman" w:cs="Times New Roman"/>
          <w:sz w:val="28"/>
          <w:szCs w:val="28"/>
        </w:rPr>
        <w:t>А.У</w:t>
      </w:r>
      <w:proofErr w:type="spellEnd"/>
      <w:r w:rsidRPr="009B4470">
        <w:rPr>
          <w:rFonts w:ascii="Times New Roman" w:hAnsi="Times New Roman" w:cs="Times New Roman"/>
          <w:sz w:val="28"/>
          <w:szCs w:val="28"/>
        </w:rPr>
        <w:t>.).</w:t>
      </w:r>
      <w:r w:rsidRPr="0076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1" w:rsidRPr="007602B7" w:rsidRDefault="004D41A1" w:rsidP="007602B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602B7" w:rsidRDefault="004D41A1" w:rsidP="007602B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4D41A1" w:rsidRPr="007602B7" w:rsidRDefault="004D41A1" w:rsidP="007602B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>Глава Тацинского сельского поселения</w:t>
      </w:r>
      <w:r w:rsidRPr="007602B7">
        <w:rPr>
          <w:rFonts w:ascii="Times New Roman" w:hAnsi="Times New Roman" w:cs="Times New Roman"/>
          <w:sz w:val="28"/>
          <w:szCs w:val="28"/>
        </w:rPr>
        <w:tab/>
      </w:r>
      <w:r w:rsidRPr="007602B7">
        <w:rPr>
          <w:rFonts w:ascii="Times New Roman" w:hAnsi="Times New Roman" w:cs="Times New Roman"/>
          <w:sz w:val="28"/>
          <w:szCs w:val="28"/>
        </w:rPr>
        <w:tab/>
      </w:r>
      <w:r w:rsidRPr="007602B7">
        <w:rPr>
          <w:rFonts w:ascii="Times New Roman" w:hAnsi="Times New Roman" w:cs="Times New Roman"/>
          <w:sz w:val="28"/>
          <w:szCs w:val="28"/>
        </w:rPr>
        <w:tab/>
        <w:t xml:space="preserve">О.Д. Барская </w:t>
      </w:r>
    </w:p>
    <w:p w:rsidR="004D41A1" w:rsidRPr="007602B7" w:rsidRDefault="004D41A1" w:rsidP="007602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tbl>
      <w:tblPr>
        <w:tblpPr w:leftFromText="180" w:rightFromText="180" w:vertAnchor="text" w:horzAnchor="margin" w:tblpXSpec="right" w:tblpY="-322"/>
        <w:tblW w:w="0" w:type="auto"/>
        <w:tblLook w:val="04A0" w:firstRow="1" w:lastRow="0" w:firstColumn="1" w:lastColumn="0" w:noHBand="0" w:noVBand="1"/>
      </w:tblPr>
      <w:tblGrid>
        <w:gridCol w:w="5800"/>
      </w:tblGrid>
      <w:tr w:rsidR="004D41A1" w:rsidRPr="007602B7" w:rsidTr="009B4470">
        <w:trPr>
          <w:trHeight w:val="337"/>
        </w:trPr>
        <w:tc>
          <w:tcPr>
            <w:tcW w:w="5800" w:type="dxa"/>
          </w:tcPr>
          <w:p w:rsidR="004D41A1" w:rsidRPr="007602B7" w:rsidRDefault="004D41A1" w:rsidP="009B4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B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решению Собрания депутатов Тацинского сельского поселения от </w:t>
            </w:r>
            <w:r w:rsidR="009B44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918A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602B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760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7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02B7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поселения»</w:t>
            </w:r>
          </w:p>
        </w:tc>
      </w:tr>
    </w:tbl>
    <w:p w:rsidR="004D41A1" w:rsidRPr="007602B7" w:rsidRDefault="004D41A1" w:rsidP="007602B7">
      <w:pPr>
        <w:tabs>
          <w:tab w:val="left" w:pos="2670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602B7" w:rsidRDefault="004D41A1" w:rsidP="007602B7">
      <w:pPr>
        <w:tabs>
          <w:tab w:val="left" w:pos="2670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602B7" w:rsidRDefault="004D41A1" w:rsidP="007602B7">
      <w:pPr>
        <w:tabs>
          <w:tab w:val="left" w:pos="2670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602B7" w:rsidRDefault="004D41A1" w:rsidP="007602B7">
      <w:pPr>
        <w:tabs>
          <w:tab w:val="left" w:pos="2670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602B7" w:rsidRDefault="004D41A1" w:rsidP="007602B7">
      <w:pPr>
        <w:tabs>
          <w:tab w:val="left" w:pos="2670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B7" w:rsidRDefault="007602B7" w:rsidP="007602B7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02B7" w:rsidRDefault="007602B7" w:rsidP="007602B7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7D92" w:rsidRDefault="008D7D92" w:rsidP="007602B7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602B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602B7" w:rsidRPr="007602B7" w:rsidRDefault="007602B7" w:rsidP="007602B7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в соответствии с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порядок организации и проведения публичных слушаний </w:t>
      </w: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(общественных обсуждений)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градостроительной деятельности на территории сельского поселения (далее – публичные слушания или общественные обсуждения).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Под публичными слушаниями (общественными обсуждениями)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(общественного) обсуждения проектов 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1.3. Публичные слушания (общественные обсуждения) проводятся до принятия решений об осуществлении градостроительной деятельности в соответствии с настоящим Положением. Публичные слушания (общественные обсуждения) проводятся по инициативе жителей </w:t>
      </w:r>
      <w:r w:rsidR="002C3155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сельского поселения (далее - жителей), Собрания депутатов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 Тацинского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или Главы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 Тацинского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Публичные слушания (общественные обсуждения), проводимые по инициативе жителей или Собрания депутатов 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назначаются Собранием депутатов 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по инициативе Главы 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сельского поселения - Главой поселения.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на проведение публичных слушаний (общественных обсуждений) является Администрация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 Тацинского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 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Коллегиальным органом, обеспечивающим проведение публичных слушаний или общественных обсуждений, является постоянно действующая комиссия по Правилам землепользования и застройки сельского поселения (далее – Комиссия).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(общественных обсуждений) (продолжительность) - период, в течение которого проводятся публичные слушания или общественные обсуждения, начиная с момента оповещения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Протокол публичных слушаний (общественных обсуждений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>документ, в котором отражается время и место проведения публичных слушаний (общественного обсуждения),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публичных слушаний - документ, содержащий рекомендации, выработанные по итогам проведения публичных слушаний.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1.4. Публичные слушания (общественные обсуждения) проводятся по рабочим дням по индивидуальному графику,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поселения.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Местом проведения публичных слушаний (общественные обсуждения) могут быть актовые залы, нежилые общественные помещения, административные здания, а также иные помещения по работе с населением по месту жительства.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2. Проекты муниципальных правовых актов и вопросы,</w:t>
      </w:r>
    </w:p>
    <w:p w:rsidR="000918A6" w:rsidRPr="000918A6" w:rsidRDefault="000918A6" w:rsidP="0009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подлежащие вынесению на публичные слушания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или общественные обсуждения</w:t>
      </w:r>
    </w:p>
    <w:p w:rsidR="000918A6" w:rsidRPr="000918A6" w:rsidRDefault="000918A6" w:rsidP="0009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2.1.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Решения, принятые на публичных слушаниях (общественных обсуждениях), носят рекомендательный характер.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2.2. На публичные слушания (общественные обсуждения) в обязательном порядке выносятся: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- проекты генерального плана поселения, изменения в него;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-  проекты правил землепользования и застройки поселения, изменения в них;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- проекты документации по планировке территории и проекты внесения изменений в них;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- проекты документации по межеванию территорий и проекты внесения изменений в них;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проекты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color w:val="000000"/>
          <w:sz w:val="28"/>
          <w:szCs w:val="28"/>
        </w:rPr>
        <w:t>-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- проекты правил благоустройства и проекты внесения изменений в них.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Оповещение населения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о начале 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 или публичных слушаний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3.1. Организатор публичных слушаний (общественных обсуждений) оповещает жителей о предстоящих публичных слушаниях (общественных обсуждениях) не менее чем за 14 дней до даты их проведения путем опубликования постановления Администрации 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поселения о назначении публичных слушаний (общественных обсуждений) в информационном бюллетене  </w:t>
      </w:r>
      <w:r w:rsidR="002D7F0D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0918A6" w:rsidRPr="000918A6" w:rsidRDefault="000918A6" w:rsidP="000918A6">
      <w:pPr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постановление Администрации 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поселения о публичных слушаниях (общественных обсуждениях) размещается на официальном сайте Администрации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3.2. Дополнительно 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3.3. В объявлении о проведении публичных слушаний или общественных обсуждений должна содержаться информация:</w:t>
      </w:r>
    </w:p>
    <w:p w:rsidR="000918A6" w:rsidRPr="000918A6" w:rsidRDefault="000918A6" w:rsidP="000918A6">
      <w:pPr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  <w:proofErr w:type="gramEnd"/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публичных слушаниях (общественных обсуждениях),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Проекты муниципальных правовых актов, перечисленные в пункте 2.2 настоящего Положения должны быть предварительно опубликованы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(обнародованы) в информационном бюллетене </w:t>
      </w:r>
      <w:r w:rsidR="002D7F0D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и размещены на официальном сайте Администрации 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поселения в информационно–телекоммуникационной сети «Интернет» не менее чем за 14 календарных дней до дня проведения публичных слушаний или общественных обсуждений.  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Вопросы, подлежащие рассмотрению на общественных обсуждениях или публичных слушаниях, перечисленные в пункте 2.2 настоящего Положения,  распространяются на информационных стендах, оборудованных около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здания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5.2.1.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 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4. Процедура проведения общественных обсуждений или публичных слушаний</w:t>
      </w:r>
    </w:p>
    <w:p w:rsidR="000918A6" w:rsidRPr="000918A6" w:rsidRDefault="000918A6" w:rsidP="000918A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4.1. Процедура проведения общественных обсуждений состоит из следующих этапов: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96"/>
      <w:bookmarkEnd w:id="1"/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"Интернет" (далее также - сеть "Интернет"), либо на региональном портале государственных и муниципальных услуг (далее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4.2. Процедура проведения публичных слушаний состоит из следующих этапов: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202"/>
      <w:bookmarkEnd w:id="2"/>
      <w:r w:rsidRPr="000918A6">
        <w:rPr>
          <w:rFonts w:ascii="Times New Roman" w:eastAsia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0918A6" w:rsidRPr="000918A6" w:rsidRDefault="000918A6" w:rsidP="00091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 xml:space="preserve">5. Порядок организации и проведения 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 или общественных обсуждений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18A6" w:rsidRPr="000918A6" w:rsidRDefault="000918A6" w:rsidP="000918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В период размещения в соответствии с пунктом 2 части 4.1. и пунктом 2 части 4.2.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идентификацию, имеют право вносить предложения и замечания, касающиеся такого проекта:</w:t>
      </w:r>
      <w:proofErr w:type="gramEnd"/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A6F0D" w:rsidRPr="00BA6F0D">
        <w:rPr>
          <w:rFonts w:ascii="Times New Roman" w:eastAsia="Times New Roman" w:hAnsi="Times New Roman" w:cs="Times New Roman"/>
          <w:sz w:val="28"/>
          <w:szCs w:val="28"/>
        </w:rPr>
        <w:t>в письменной форме или в форме  электронного документа в адрес организатора общественных обсуждений или публичных  слушаний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5.1.1. Предложения и замечания, внесенные в соответствии с </w:t>
      </w:r>
      <w:hyperlink w:anchor="Par217">
        <w:r w:rsidRPr="000918A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частью 5.1.</w:t>
        </w:r>
      </w:hyperlink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случая, предусмотренного </w:t>
      </w:r>
      <w:hyperlink w:anchor="Par226">
        <w:r w:rsidRPr="000918A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частью 5.3.3.</w:t>
        </w:r>
      </w:hyperlink>
      <w:r w:rsidRPr="000918A6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3" w:name="Par193"/>
      <w:bookmarkEnd w:id="3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5.2.1.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2D7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проекты, а в случае, предусмотренном </w:t>
      </w:r>
      <w:hyperlink w:anchor="Par1502">
        <w:r w:rsidRPr="000918A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частью 3 статьи 39</w:t>
        </w:r>
      </w:hyperlink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5.3.1. Не требуется представление указанных в части 5.3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>
        <w:r w:rsidRPr="000918A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части 4.2.</w:t>
        </w:r>
      </w:hyperlink>
      <w:r w:rsidRPr="000918A6">
        <w:rPr>
          <w:rFonts w:ascii="Times New Roman" w:eastAsia="Times New Roman" w:hAnsi="Times New Roman" w:cs="Times New Roman"/>
          <w:sz w:val="28"/>
          <w:szCs w:val="28"/>
        </w:rPr>
        <w:t>, может использоваться единая система идентификац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>тентификации.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bookmarkStart w:id="4" w:name="Par226"/>
      <w:bookmarkEnd w:id="4"/>
      <w:r w:rsidRPr="000918A6">
        <w:rPr>
          <w:rFonts w:ascii="Times New Roman" w:eastAsia="Times New Roman" w:hAnsi="Times New Roman" w:cs="Times New Roman"/>
          <w:sz w:val="28"/>
          <w:szCs w:val="28"/>
        </w:rPr>
        <w:t>5.3.3. Предложения и замечания, внесенные в соответствии с</w:t>
      </w:r>
      <w:hyperlink w:anchor="Par217">
        <w:r w:rsidRPr="000918A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частью 5.1</w:t>
        </w:r>
      </w:hyperlink>
      <w:r w:rsidRPr="000918A6">
        <w:rPr>
          <w:rFonts w:ascii="Times New Roman" w:eastAsia="Times New Roman" w:hAnsi="Times New Roman" w:cs="Times New Roman"/>
          <w:sz w:val="28"/>
          <w:szCs w:val="28"/>
        </w:rPr>
        <w:t>.,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подведомственных им организаций).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5.5. Официальный сайт и (или) информационные системы должны обеспечивать возможность: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1) дата оформления протокола общественных обсуждений или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5.10. В заключении о результатах общественных обсуждений или публичных слушаний должны быть указаны: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3) реквизиты протокола общественных обсуждений или публичных слушаний, на основании которого подготовлено заключение о результатах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общественных обсуждений или публичных слушаний;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Par247"/>
      <w:bookmarkEnd w:id="5"/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6. Публичные слушания или общественные обсуждения по проекту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 </w:t>
      </w:r>
      <w:r w:rsidR="002C3155" w:rsidRPr="000918A6">
        <w:rPr>
          <w:rFonts w:ascii="Times New Roman" w:eastAsia="Times New Roman" w:hAnsi="Times New Roman" w:cs="Times New Roman"/>
          <w:bCs/>
          <w:sz w:val="28"/>
          <w:szCs w:val="28"/>
        </w:rPr>
        <w:t>землепользования</w:t>
      </w: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застройки сельского поселения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6.1. Публичные слушания или общественные обсуждения по проекту Правил землепользования и застройки 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сельского поселения (далее - Правила),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(далее - комиссия). Оповещение жителей о публичных слушаниях или общественных обсуждений проводится в порядке, установленном настоящим Положением.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6.2. Продолжительность публичных слушаний или общественных обсуждений по проекту Правил составляет не менее двух и не более четырех месяцев со дня опубликования такого проекта.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6.3.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изменений в Правила землепользования и застройки проводятся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обсуждений не может быть более чем один месяц.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или общественные обсуждения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="002D7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При этом комиссия направляет извещения о проведении публичных слушаний или общественных обсуждений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>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Главой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поселения решения о проведении публичных слушаний или общественных обсуждений по предложению о внесении изменений в Правила.</w:t>
      </w:r>
    </w:p>
    <w:p w:rsidR="000918A6" w:rsidRPr="000918A6" w:rsidRDefault="000918A6" w:rsidP="000918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6.5.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Arial"/>
          <w:sz w:val="28"/>
          <w:szCs w:val="28"/>
        </w:rPr>
        <w:t xml:space="preserve">6.6. После завершения публичных слушаний или общественных обсуждений по проекту </w:t>
      </w:r>
      <w:proofErr w:type="gramStart"/>
      <w:r w:rsidRPr="000918A6">
        <w:rPr>
          <w:rFonts w:ascii="Times New Roman" w:eastAsia="Times New Roman" w:hAnsi="Times New Roman" w:cs="Arial"/>
          <w:sz w:val="28"/>
          <w:szCs w:val="28"/>
        </w:rPr>
        <w:t>Правил</w:t>
      </w:r>
      <w:proofErr w:type="gramEnd"/>
      <w:r w:rsidRPr="000918A6">
        <w:rPr>
          <w:rFonts w:ascii="Times New Roman" w:eastAsia="Times New Roman" w:hAnsi="Times New Roman" w:cs="Arial"/>
          <w:sz w:val="28"/>
          <w:szCs w:val="28"/>
        </w:rPr>
        <w:t xml:space="preserve">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поселения.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если их проведение в соответствии с Градостроительным Кодексом Российской Федерации не требуется.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в течение десяти дней после представления ему проекта правил землепользования и застройки и указанных в части 6.6. настоящего Положения  обязательных приложений должен принять решение о направлении указанного проекта в Собрание депутатов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7. Публичные слушания или общественные обсуждения по вопросам предоставления</w:t>
      </w:r>
      <w:r w:rsidR="001C53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разрешения на условно разрешенный вид использования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земельного участка или объекта капитального строительства,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на отклонение от предельных параметров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разрешенного строительства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7.1.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7.2.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918A6" w:rsidRPr="000918A6" w:rsidRDefault="000918A6" w:rsidP="000918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Arial"/>
          <w:sz w:val="28"/>
          <w:szCs w:val="28"/>
        </w:rPr>
        <w:t xml:space="preserve">7.5.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 не может быть более одного месяца.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7.6.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7.7.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поселения.</w:t>
      </w:r>
      <w:proofErr w:type="gramEnd"/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7.8. На основании указанных в </w:t>
      </w:r>
      <w:hyperlink w:anchor="Par1509">
        <w:r w:rsidRPr="002C3155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hyperlink>
      <w:r w:rsidRPr="000918A6">
        <w:rPr>
          <w:rFonts w:ascii="Times New Roman" w:eastAsia="Times New Roman" w:hAnsi="Times New Roman" w:cs="Times New Roman"/>
          <w:sz w:val="28"/>
          <w:szCs w:val="28"/>
        </w:rPr>
        <w:t>.7. настоящего раздела рекомендаций глава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Тацинского сельского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7.9. В случае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 xml:space="preserve">8. Публичные слушания или общественные обсуждения 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по проекту планировки территории и проектам межевания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8.1. Публичные слушания или общественные обсуждения по проекту планировки территории, а также по проекту межевания организует и проводит Администрация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положениями статьи 46 Градостроительного кодекса Российской Федерации.</w:t>
      </w:r>
    </w:p>
    <w:p w:rsidR="000918A6" w:rsidRPr="000918A6" w:rsidRDefault="000918A6" w:rsidP="000918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8.3.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</w:t>
      </w:r>
      <w:r w:rsidRPr="000918A6">
        <w:rPr>
          <w:rFonts w:ascii="Times New Roman" w:eastAsia="Times New Roman" w:hAnsi="Times New Roman" w:cs="Arial"/>
          <w:sz w:val="28"/>
          <w:szCs w:val="28"/>
        </w:rPr>
        <w:t>Градостроительного кодекса Российской Федерации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8.4. Участники публичных слушаний или общественных обсуждений вправе представить в Администрацию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8.5.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Публичные слушания или общественные обсуждения </w:t>
      </w:r>
      <w:proofErr w:type="gramStart"/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</w:p>
    <w:p w:rsidR="000918A6" w:rsidRPr="000918A6" w:rsidRDefault="000918A6" w:rsidP="000918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Проекту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территорий и изменений в них</w:t>
      </w:r>
    </w:p>
    <w:p w:rsidR="000918A6" w:rsidRPr="000918A6" w:rsidRDefault="000918A6" w:rsidP="000918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     9.1. Публичные слушания или общественные обсуждения по проекту правил благоустройства территории поселения, а также по внесению в них изменений организует Администрация 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поселения в соответствии с положениями </w:t>
      </w:r>
      <w:hyperlink r:id="rId8">
        <w:r w:rsidRPr="000918A6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статьи 5.1.</w:t>
        </w:r>
      </w:hyperlink>
      <w:r w:rsidRPr="000918A6">
        <w:rPr>
          <w:rFonts w:ascii="Times New Roman" w:eastAsia="Times New Roman" w:hAnsi="Times New Roman" w:cs="Times New Roman"/>
          <w:sz w:val="28"/>
          <w:szCs w:val="28"/>
        </w:rPr>
        <w:t> 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обсуждениях проводится в порядке, установленном настоящим Положением.</w:t>
      </w:r>
    </w:p>
    <w:p w:rsidR="000918A6" w:rsidRPr="000918A6" w:rsidRDefault="000918A6" w:rsidP="0009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9.2.</w:t>
      </w:r>
      <w:r w:rsidR="00251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9.3. Участники публичных слушаний или общественных обсуждений вправе представить в Администрацию 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поселения свои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Arial"/>
          <w:sz w:val="28"/>
          <w:szCs w:val="28"/>
        </w:rPr>
        <w:t xml:space="preserve">9.4. После завершения публичных слушаний или общественных обсуждений по проекту Правил благоустройства территории </w:t>
      </w:r>
      <w:r w:rsidR="001C5359">
        <w:rPr>
          <w:rFonts w:ascii="Times New Roman" w:eastAsia="Times New Roman" w:hAnsi="Times New Roman" w:cs="Arial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Arial"/>
          <w:sz w:val="28"/>
          <w:szCs w:val="28"/>
        </w:rPr>
        <w:t xml:space="preserve">поселения, указанный проект Правил представляется Главе </w:t>
      </w:r>
      <w:r w:rsidR="001C5359">
        <w:rPr>
          <w:rFonts w:ascii="Times New Roman" w:eastAsia="Times New Roman" w:hAnsi="Times New Roman" w:cs="Arial"/>
          <w:sz w:val="28"/>
          <w:szCs w:val="28"/>
        </w:rPr>
        <w:t xml:space="preserve">администрации Тацинского сельского </w:t>
      </w:r>
      <w:r w:rsidRPr="000918A6">
        <w:rPr>
          <w:rFonts w:ascii="Times New Roman" w:eastAsia="Times New Roman" w:hAnsi="Times New Roman" w:cs="Arial"/>
          <w:sz w:val="28"/>
          <w:szCs w:val="28"/>
        </w:rPr>
        <w:t xml:space="preserve">поселения. Обязательными приложениями к проекту Правил благоустройства территории </w:t>
      </w:r>
      <w:r w:rsidR="001C5359">
        <w:rPr>
          <w:rFonts w:ascii="Times New Roman" w:eastAsia="Times New Roman" w:hAnsi="Times New Roman" w:cs="Arial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Arial"/>
          <w:sz w:val="28"/>
          <w:szCs w:val="28"/>
        </w:rPr>
        <w:t>поселения являются протокол публичных слушаний или общественных обсуждений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9.5. Глава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Тацинского сельского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течение десяти дней после представления ему проекта правил благоустройства территории поселения и указанных в части 9.4. настоящего Положения обязательных приложений направляет указанный проект в Собрание депутатов </w:t>
      </w:r>
      <w:r w:rsidR="002D7F0D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для рассмотрения и утверждения.</w:t>
      </w:r>
    </w:p>
    <w:p w:rsidR="005D2B89" w:rsidRPr="007602B7" w:rsidRDefault="005D2B89" w:rsidP="007602B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B89" w:rsidRPr="007602B7" w:rsidRDefault="005D2B89" w:rsidP="0076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B89" w:rsidRPr="007602B7" w:rsidRDefault="005D2B89" w:rsidP="00760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D6286" w:rsidRPr="007602B7" w:rsidRDefault="00AD6286" w:rsidP="00760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286" w:rsidRPr="007602B7" w:rsidRDefault="00AD6286" w:rsidP="00760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286" w:rsidRPr="007602B7" w:rsidRDefault="00AD6286" w:rsidP="00760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7DC" w:rsidRPr="007602B7" w:rsidRDefault="007637DC" w:rsidP="00760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7DC" w:rsidRPr="007602B7" w:rsidRDefault="007637DC" w:rsidP="007602B7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17460" w:rsidRPr="007602B7" w:rsidRDefault="00617460" w:rsidP="007602B7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8D7D92" w:rsidRPr="007602B7" w:rsidRDefault="008D7D92" w:rsidP="007602B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7D92" w:rsidRPr="007602B7" w:rsidRDefault="008D7D92" w:rsidP="007602B7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8D7D92" w:rsidRPr="007602B7" w:rsidRDefault="008D7D92" w:rsidP="007602B7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62C4E" w:rsidRPr="007602B7" w:rsidRDefault="00762C4E" w:rsidP="0076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2C4E" w:rsidRPr="007602B7" w:rsidSect="007602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918A6"/>
    <w:rsid w:val="000D5C7C"/>
    <w:rsid w:val="000F2329"/>
    <w:rsid w:val="0013211D"/>
    <w:rsid w:val="00136055"/>
    <w:rsid w:val="001C5359"/>
    <w:rsid w:val="00251DF6"/>
    <w:rsid w:val="002C3155"/>
    <w:rsid w:val="002D1C58"/>
    <w:rsid w:val="002D7F0D"/>
    <w:rsid w:val="002E358C"/>
    <w:rsid w:val="00422A15"/>
    <w:rsid w:val="004D41A1"/>
    <w:rsid w:val="004D6D19"/>
    <w:rsid w:val="004E5AF4"/>
    <w:rsid w:val="004F4FB0"/>
    <w:rsid w:val="0052293F"/>
    <w:rsid w:val="005A5FBA"/>
    <w:rsid w:val="005D2B89"/>
    <w:rsid w:val="005F2474"/>
    <w:rsid w:val="00617460"/>
    <w:rsid w:val="006215CD"/>
    <w:rsid w:val="00737CAE"/>
    <w:rsid w:val="00756CF3"/>
    <w:rsid w:val="007602B7"/>
    <w:rsid w:val="00762C4E"/>
    <w:rsid w:val="007637DC"/>
    <w:rsid w:val="0077480B"/>
    <w:rsid w:val="00794D32"/>
    <w:rsid w:val="00803B6F"/>
    <w:rsid w:val="00831403"/>
    <w:rsid w:val="008A3141"/>
    <w:rsid w:val="008D7D92"/>
    <w:rsid w:val="00923CA8"/>
    <w:rsid w:val="00923FDC"/>
    <w:rsid w:val="00944C3D"/>
    <w:rsid w:val="00964538"/>
    <w:rsid w:val="0097411B"/>
    <w:rsid w:val="009B4470"/>
    <w:rsid w:val="009C01FF"/>
    <w:rsid w:val="009D637D"/>
    <w:rsid w:val="00A3135D"/>
    <w:rsid w:val="00A6403D"/>
    <w:rsid w:val="00AB5EAB"/>
    <w:rsid w:val="00AD6286"/>
    <w:rsid w:val="00AF3F60"/>
    <w:rsid w:val="00B06B08"/>
    <w:rsid w:val="00B34EED"/>
    <w:rsid w:val="00BA6F0D"/>
    <w:rsid w:val="00BD40ED"/>
    <w:rsid w:val="00C23C42"/>
    <w:rsid w:val="00C2628A"/>
    <w:rsid w:val="00CA74D3"/>
    <w:rsid w:val="00D00103"/>
    <w:rsid w:val="00D174A5"/>
    <w:rsid w:val="00E53B52"/>
    <w:rsid w:val="00EF19A4"/>
    <w:rsid w:val="00EF6F53"/>
    <w:rsid w:val="00F220B5"/>
    <w:rsid w:val="00F4322B"/>
    <w:rsid w:val="00F7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E076EDD5BD1F7DC23047F51719323961369ADF0E1C13E21198E01EAC8CC6EC9C85E9F68A2D3C0F1l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906F-3C6B-4F8C-BF13-277B1DA5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5405</Words>
  <Characters>30810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2021-12-07T06:50:00Z</cp:lastPrinted>
  <dcterms:created xsi:type="dcterms:W3CDTF">2021-12-07T06:36:00Z</dcterms:created>
  <dcterms:modified xsi:type="dcterms:W3CDTF">2021-12-07T08:29:00Z</dcterms:modified>
</cp:coreProperties>
</file>