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D8" w:rsidRPr="00674BEB" w:rsidRDefault="00093CD8" w:rsidP="00093CD8">
      <w:pPr>
        <w:pStyle w:val="2"/>
        <w:tabs>
          <w:tab w:val="left" w:pos="1985"/>
        </w:tabs>
        <w:spacing w:line="276" w:lineRule="auto"/>
        <w:ind w:firstLine="567"/>
        <w:jc w:val="left"/>
        <w:rPr>
          <w:sz w:val="28"/>
          <w:szCs w:val="28"/>
        </w:rPr>
      </w:pPr>
    </w:p>
    <w:p w:rsidR="00093CD8" w:rsidRPr="00674BEB" w:rsidRDefault="00093CD8" w:rsidP="00093CD8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093CD8" w:rsidRPr="00674BEB" w:rsidRDefault="00093CD8" w:rsidP="00093CD8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093CD8" w:rsidRPr="00674BEB" w:rsidRDefault="00093CD8" w:rsidP="00093CD8">
      <w:pPr>
        <w:tabs>
          <w:tab w:val="left" w:pos="1985"/>
        </w:tabs>
        <w:spacing w:after="0"/>
        <w:jc w:val="center"/>
        <w:rPr>
          <w:rFonts w:cs="Times New Roman"/>
          <w:sz w:val="28"/>
          <w:szCs w:val="28"/>
        </w:rPr>
      </w:pPr>
      <w:r w:rsidRPr="00674BEB">
        <w:rPr>
          <w:rFonts w:cs="Times New Roman"/>
          <w:sz w:val="28"/>
          <w:szCs w:val="28"/>
        </w:rPr>
        <w:t>__________________________________________________________________</w:t>
      </w:r>
    </w:p>
    <w:p w:rsidR="00093CD8" w:rsidRDefault="00093CD8" w:rsidP="00093CD8">
      <w:pPr>
        <w:tabs>
          <w:tab w:val="left" w:pos="1985"/>
        </w:tabs>
        <w:spacing w:after="0"/>
        <w:ind w:firstLine="567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ПРОЕКТ</w:t>
      </w:r>
    </w:p>
    <w:p w:rsidR="00093CD8" w:rsidRPr="00674BEB" w:rsidRDefault="00093CD8" w:rsidP="00093CD8">
      <w:pPr>
        <w:tabs>
          <w:tab w:val="left" w:pos="1985"/>
        </w:tabs>
        <w:spacing w:after="0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    </w:t>
      </w:r>
      <w:r w:rsidRPr="00674BEB">
        <w:rPr>
          <w:rFonts w:cs="Times New Roman"/>
          <w:b/>
          <w:sz w:val="28"/>
          <w:szCs w:val="28"/>
        </w:rPr>
        <w:t>РЕШЕНИЕ</w:t>
      </w:r>
    </w:p>
    <w:p w:rsidR="00093CD8" w:rsidRPr="00674BEB" w:rsidRDefault="00093CD8" w:rsidP="00093CD8">
      <w:pPr>
        <w:tabs>
          <w:tab w:val="left" w:pos="1985"/>
        </w:tabs>
        <w:spacing w:after="0"/>
        <w:ind w:firstLine="567"/>
        <w:jc w:val="both"/>
        <w:rPr>
          <w:rFonts w:cs="Times New Roman"/>
          <w:b/>
          <w:i/>
          <w:sz w:val="28"/>
          <w:szCs w:val="28"/>
        </w:rPr>
      </w:pPr>
      <w:r w:rsidRPr="00674BEB">
        <w:rPr>
          <w:rFonts w:cs="Times New Roman"/>
          <w:b/>
          <w:i/>
          <w:sz w:val="28"/>
          <w:szCs w:val="28"/>
        </w:rPr>
        <w:t xml:space="preserve">                                       </w:t>
      </w:r>
    </w:p>
    <w:p w:rsidR="00093CD8" w:rsidRPr="00674BEB" w:rsidRDefault="00093CD8" w:rsidP="00093CD8">
      <w:pPr>
        <w:tabs>
          <w:tab w:val="left" w:pos="1985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декабря  2021</w:t>
      </w:r>
      <w:r w:rsidRPr="00674BEB">
        <w:rPr>
          <w:rFonts w:cs="Times New Roman"/>
          <w:sz w:val="28"/>
          <w:szCs w:val="28"/>
        </w:rPr>
        <w:t xml:space="preserve"> года                            №    </w:t>
      </w:r>
      <w:r>
        <w:rPr>
          <w:rFonts w:cs="Times New Roman"/>
          <w:sz w:val="28"/>
          <w:szCs w:val="28"/>
        </w:rPr>
        <w:t xml:space="preserve">     </w:t>
      </w:r>
      <w:r w:rsidRPr="00674BEB">
        <w:rPr>
          <w:rFonts w:cs="Times New Roman"/>
          <w:sz w:val="28"/>
          <w:szCs w:val="28"/>
        </w:rPr>
        <w:t xml:space="preserve">                       ст. Тацинская</w:t>
      </w:r>
      <w:r w:rsidRPr="00674BEB">
        <w:rPr>
          <w:rFonts w:cs="Times New Roman"/>
          <w:sz w:val="28"/>
          <w:szCs w:val="28"/>
        </w:rPr>
        <w:tab/>
      </w:r>
      <w:r w:rsidRPr="00674BEB">
        <w:rPr>
          <w:rFonts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0"/>
      </w:tblGrid>
      <w:tr w:rsidR="00093CD8" w:rsidRPr="00674BEB" w:rsidTr="00760591">
        <w:trPr>
          <w:trHeight w:val="5580"/>
        </w:trPr>
        <w:tc>
          <w:tcPr>
            <w:tcW w:w="5790" w:type="dxa"/>
          </w:tcPr>
          <w:p w:rsidR="009011F2" w:rsidRPr="009011F2" w:rsidRDefault="009011F2" w:rsidP="009011F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proofErr w:type="gramStart"/>
            <w:r w:rsidRPr="009011F2"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О внесении изменений в Решение  Собрания  депутатов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Тацинского</w:t>
            </w:r>
            <w:r w:rsidRPr="009011F2"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 сельского  поселения  от 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04 декабря 2020 </w:t>
            </w:r>
            <w:r w:rsidRPr="009011F2"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года  №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176</w:t>
            </w:r>
            <w:r w:rsidRPr="009011F2"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«</w:t>
            </w:r>
            <w:r w:rsidRPr="009011F2"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</w:t>
            </w:r>
            <w:proofErr w:type="gramEnd"/>
            <w:r w:rsidRPr="009011F2"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, образующим инфраструктуру поддержки субъектов малого и среднего предпринимательства, и </w:t>
            </w:r>
            <w:proofErr w:type="gramStart"/>
            <w:r w:rsidRPr="009011F2"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порядке</w:t>
            </w:r>
            <w:proofErr w:type="gramEnd"/>
            <w:r w:rsidRPr="009011F2"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 и условиях предоставления в аренду включенного в данный перечень имущества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093CD8" w:rsidRPr="00674BEB" w:rsidRDefault="00093CD8" w:rsidP="00760591">
            <w:pPr>
              <w:tabs>
                <w:tab w:val="left" w:pos="3261"/>
              </w:tabs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093CD8" w:rsidRPr="00093CD8" w:rsidRDefault="00093CD8" w:rsidP="00093CD8">
      <w:pPr>
        <w:shd w:val="clear" w:color="auto" w:fill="FFFFFF"/>
        <w:tabs>
          <w:tab w:val="left" w:pos="6521"/>
        </w:tabs>
        <w:spacing w:after="0" w:line="240" w:lineRule="auto"/>
        <w:ind w:right="3778"/>
        <w:jc w:val="both"/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093CD8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 </w:t>
      </w:r>
    </w:p>
    <w:p w:rsidR="009627EF" w:rsidRDefault="00093CD8" w:rsidP="009011F2">
      <w:pPr>
        <w:shd w:val="clear" w:color="auto" w:fill="FFFFFF"/>
        <w:ind w:right="-49"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C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011F2" w:rsidRPr="009011F2" w:rsidRDefault="00093CD8" w:rsidP="009011F2">
      <w:pPr>
        <w:shd w:val="clear" w:color="auto" w:fill="FFFFFF"/>
        <w:ind w:right="-49" w:firstLine="426"/>
        <w:jc w:val="both"/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093C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011F2" w:rsidRPr="009011F2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со ст. 14.1  Федерального закона от 24.07.2007 № 209-ФЗ «О развитии малого и среднего предпринимате</w:t>
      </w:r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>льства в Российской Федерации»</w:t>
      </w:r>
      <w:r w:rsidR="009011F2" w:rsidRPr="009011F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,</w:t>
      </w:r>
    </w:p>
    <w:p w:rsidR="009627EF" w:rsidRDefault="009627EF" w:rsidP="00093CD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CD8">
        <w:rPr>
          <w:rFonts w:eastAsia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093CD8" w:rsidRPr="00093CD8" w:rsidRDefault="00093CD8" w:rsidP="00093CD8">
      <w:pPr>
        <w:shd w:val="clear" w:color="auto" w:fill="FFFFFF"/>
        <w:spacing w:after="0" w:line="240" w:lineRule="auto"/>
        <w:ind w:left="810"/>
        <w:contextualSpacing/>
        <w:jc w:val="both"/>
        <w:rPr>
          <w:rFonts w:eastAsia="Calibri" w:cs="Times New Roman"/>
          <w:color w:val="000000"/>
          <w:sz w:val="28"/>
          <w:szCs w:val="28"/>
        </w:rPr>
      </w:pPr>
    </w:p>
    <w:p w:rsidR="00093CD8" w:rsidRPr="00093CD8" w:rsidRDefault="00093CD8" w:rsidP="00093CD8">
      <w:pPr>
        <w:spacing w:after="0" w:line="240" w:lineRule="auto"/>
        <w:ind w:firstLine="708"/>
        <w:jc w:val="both"/>
        <w:rPr>
          <w:rFonts w:eastAsia="Calibri" w:cs="Times New Roman"/>
          <w:sz w:val="22"/>
        </w:rPr>
      </w:pPr>
      <w:proofErr w:type="gramStart"/>
      <w:r w:rsidRPr="00093CD8">
        <w:rPr>
          <w:rFonts w:eastAsia="Calibri" w:cs="Times New Roman"/>
          <w:color w:val="000000"/>
          <w:sz w:val="28"/>
          <w:szCs w:val="28"/>
        </w:rPr>
        <w:t xml:space="preserve">1. </w:t>
      </w:r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1F33E5" w:rsidRPr="009011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нести изменения в Решение Собрания депутатов </w:t>
      </w:r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>Тацинского</w:t>
      </w:r>
      <w:r w:rsidR="001F33E5" w:rsidRPr="009011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F33E5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04 декабря 2020 </w:t>
      </w:r>
      <w:r w:rsidR="001F33E5" w:rsidRPr="009011F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года № </w:t>
      </w:r>
      <w:r w:rsidR="001F33E5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</w:rPr>
        <w:t>176</w:t>
      </w:r>
      <w:r w:rsidR="001F33E5" w:rsidRPr="009011F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1F33E5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</w:rPr>
        <w:t>«</w:t>
      </w:r>
      <w:r w:rsidR="001F33E5" w:rsidRPr="009011F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1F33E5" w:rsidRPr="009011F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поддержки субъектов малого и среднего предпринимательства, и </w:t>
      </w:r>
      <w:proofErr w:type="gramStart"/>
      <w:r w:rsidR="001F33E5" w:rsidRPr="009011F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порядке</w:t>
      </w:r>
      <w:proofErr w:type="gramEnd"/>
      <w:r w:rsidR="001F33E5" w:rsidRPr="009011F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и условиях предоставления в аренду включенного в данный перечень имущества</w:t>
      </w:r>
      <w:r w:rsidR="001F33E5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»</w:t>
      </w:r>
      <w:r w:rsidR="001F33E5" w:rsidRPr="009011F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»</w:t>
      </w:r>
      <w:r w:rsidRPr="00093CD8">
        <w:rPr>
          <w:rFonts w:eastAsia="Calibri" w:cs="Times New Roman"/>
          <w:color w:val="000000"/>
          <w:sz w:val="28"/>
          <w:szCs w:val="28"/>
        </w:rPr>
        <w:t>:</w:t>
      </w:r>
    </w:p>
    <w:p w:rsidR="00093CD8" w:rsidRPr="00093CD8" w:rsidRDefault="00093CD8" w:rsidP="00093CD8">
      <w:pPr>
        <w:spacing w:after="0" w:line="240" w:lineRule="auto"/>
        <w:ind w:firstLine="708"/>
        <w:jc w:val="both"/>
        <w:rPr>
          <w:rFonts w:eastAsia="Calibri" w:cs="Times New Roman"/>
          <w:sz w:val="22"/>
        </w:rPr>
      </w:pPr>
      <w:r w:rsidRPr="00093CD8">
        <w:rPr>
          <w:rFonts w:eastAsia="Calibri" w:cs="Times New Roman"/>
          <w:color w:val="000000"/>
          <w:spacing w:val="2"/>
          <w:sz w:val="28"/>
          <w:szCs w:val="28"/>
        </w:rPr>
        <w:lastRenderedPageBreak/>
        <w:t xml:space="preserve">1.1. </w:t>
      </w:r>
      <w:r w:rsidR="00BF6CC3">
        <w:rPr>
          <w:rFonts w:eastAsia="Calibri" w:cs="Times New Roman"/>
          <w:color w:val="000000"/>
          <w:spacing w:val="2"/>
          <w:sz w:val="28"/>
          <w:szCs w:val="28"/>
        </w:rPr>
        <w:t>В</w:t>
      </w:r>
      <w:r w:rsidRPr="00093CD8">
        <w:rPr>
          <w:rFonts w:eastAsia="Calibri" w:cs="Times New Roman"/>
          <w:color w:val="000000"/>
          <w:spacing w:val="2"/>
          <w:sz w:val="28"/>
          <w:szCs w:val="28"/>
        </w:rPr>
        <w:t xml:space="preserve"> названии решения слова «</w:t>
      </w:r>
      <w:r w:rsidRPr="00093CD8">
        <w:rPr>
          <w:rFonts w:eastAsia="Calibri" w:cs="Times New Roman"/>
          <w:color w:val="000000"/>
          <w:spacing w:val="-2"/>
          <w:sz w:val="28"/>
          <w:szCs w:val="28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093CD8">
        <w:rPr>
          <w:rFonts w:eastAsia="Calibri" w:cs="Times New Roman"/>
          <w:color w:val="000000"/>
          <w:spacing w:val="2"/>
          <w:sz w:val="28"/>
          <w:szCs w:val="28"/>
          <w:shd w:val="clear" w:color="auto" w:fill="FFFFFF"/>
        </w:rPr>
        <w:t xml:space="preserve"> дополнить словами «и </w:t>
      </w:r>
      <w:proofErr w:type="spellStart"/>
      <w:r w:rsidRPr="00093CD8">
        <w:rPr>
          <w:rFonts w:eastAsia="Calibri" w:cs="Times New Roman"/>
          <w:color w:val="000000"/>
          <w:spacing w:val="2"/>
          <w:sz w:val="28"/>
          <w:szCs w:val="28"/>
          <w:shd w:val="clear" w:color="auto" w:fill="FFFFFF"/>
        </w:rPr>
        <w:t>самозанятых</w:t>
      </w:r>
      <w:proofErr w:type="spellEnd"/>
      <w:r w:rsidRPr="00093CD8">
        <w:rPr>
          <w:rFonts w:eastAsia="Calibri" w:cs="Times New Roman"/>
          <w:color w:val="000000"/>
          <w:spacing w:val="2"/>
          <w:sz w:val="28"/>
          <w:szCs w:val="28"/>
          <w:shd w:val="clear" w:color="auto" w:fill="FFFFFF"/>
        </w:rPr>
        <w:t xml:space="preserve"> граждан»;</w:t>
      </w:r>
    </w:p>
    <w:p w:rsidR="00093CD8" w:rsidRPr="00093CD8" w:rsidRDefault="00093CD8" w:rsidP="00093CD8">
      <w:pPr>
        <w:spacing w:after="0" w:line="240" w:lineRule="auto"/>
        <w:ind w:firstLine="708"/>
        <w:jc w:val="both"/>
        <w:rPr>
          <w:rFonts w:eastAsia="Calibri" w:cs="Times New Roman"/>
          <w:sz w:val="22"/>
        </w:rPr>
      </w:pPr>
      <w:r w:rsidRPr="00093CD8">
        <w:rPr>
          <w:rFonts w:eastAsia="Roboto" w:cs="Times New Roman"/>
          <w:color w:val="000000"/>
          <w:spacing w:val="2"/>
          <w:sz w:val="28"/>
          <w:szCs w:val="28"/>
        </w:rPr>
        <w:t xml:space="preserve"> 1.2. </w:t>
      </w:r>
      <w:r w:rsidR="00BF6CC3">
        <w:rPr>
          <w:rFonts w:eastAsia="Roboto" w:cs="Times New Roman"/>
          <w:color w:val="000000"/>
          <w:spacing w:val="2"/>
          <w:sz w:val="28"/>
          <w:szCs w:val="28"/>
        </w:rPr>
        <w:t>В</w:t>
      </w:r>
      <w:r w:rsidRPr="00093CD8">
        <w:rPr>
          <w:rFonts w:eastAsia="Roboto" w:cs="Times New Roman"/>
          <w:color w:val="000000"/>
          <w:spacing w:val="2"/>
          <w:sz w:val="28"/>
          <w:szCs w:val="28"/>
        </w:rPr>
        <w:t xml:space="preserve"> тексте и в приложении к решению слова «</w:t>
      </w:r>
      <w:r w:rsidRPr="00093CD8">
        <w:rPr>
          <w:rFonts w:eastAsia="Roboto" w:cs="Times New Roman"/>
          <w:color w:val="000000"/>
          <w:spacing w:val="-2"/>
          <w:sz w:val="28"/>
          <w:szCs w:val="28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093CD8">
        <w:rPr>
          <w:rFonts w:eastAsia="Roboto" w:cs="Times New Roman"/>
          <w:color w:val="000000"/>
          <w:spacing w:val="2"/>
          <w:sz w:val="28"/>
          <w:szCs w:val="28"/>
          <w:shd w:val="clear" w:color="auto" w:fill="FFFFFF"/>
        </w:rPr>
        <w:t xml:space="preserve"> дополнить словами «и </w:t>
      </w:r>
      <w:proofErr w:type="spellStart"/>
      <w:r w:rsidRPr="00093CD8">
        <w:rPr>
          <w:rFonts w:eastAsia="Roboto" w:cs="Times New Roman"/>
          <w:color w:val="000000"/>
          <w:spacing w:val="2"/>
          <w:sz w:val="28"/>
          <w:szCs w:val="28"/>
          <w:shd w:val="clear" w:color="auto" w:fill="FFFFFF"/>
        </w:rPr>
        <w:t>самозанятых</w:t>
      </w:r>
      <w:proofErr w:type="spellEnd"/>
      <w:r w:rsidRPr="00093CD8">
        <w:rPr>
          <w:rFonts w:eastAsia="Roboto" w:cs="Times New Roman"/>
          <w:color w:val="000000"/>
          <w:spacing w:val="2"/>
          <w:sz w:val="28"/>
          <w:szCs w:val="28"/>
          <w:shd w:val="clear" w:color="auto" w:fill="FFFFFF"/>
        </w:rPr>
        <w:t xml:space="preserve"> граждан».</w:t>
      </w:r>
    </w:p>
    <w:p w:rsidR="00093CD8" w:rsidRPr="00093CD8" w:rsidRDefault="00BF6CC3" w:rsidP="00093CD8">
      <w:pPr>
        <w:spacing w:after="0" w:line="240" w:lineRule="auto"/>
        <w:ind w:right="13"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093CD8" w:rsidRPr="00093CD8">
        <w:rPr>
          <w:rFonts w:eastAsia="Calibri" w:cs="Times New Roman"/>
          <w:sz w:val="28"/>
          <w:szCs w:val="28"/>
        </w:rPr>
        <w:t>2. Настоящее решение вступает в силу со дня официального обнародования.</w:t>
      </w:r>
    </w:p>
    <w:p w:rsidR="00093CD8" w:rsidRPr="00093CD8" w:rsidRDefault="00093CD8" w:rsidP="00093CD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BF6CC3">
        <w:rPr>
          <w:rFonts w:eastAsia="Times New Roman" w:cs="Times New Roman"/>
          <w:sz w:val="28"/>
          <w:szCs w:val="28"/>
          <w:lang w:eastAsia="ru-RU"/>
        </w:rPr>
        <w:t xml:space="preserve"> 3</w:t>
      </w:r>
      <w:r w:rsidRPr="00093CD8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3CD8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093CD8">
        <w:rPr>
          <w:rFonts w:eastAsia="Times New Roman" w:cs="Times New Roman"/>
          <w:sz w:val="28"/>
          <w:szCs w:val="28"/>
          <w:lang w:eastAsia="ru-RU"/>
        </w:rPr>
        <w:t xml:space="preserve">  исполнением  данного решения  возложить  на постоянную комиссию  по бюджету,  налогам,  муниципальной   собственности  (</w:t>
      </w:r>
      <w:proofErr w:type="spellStart"/>
      <w:r w:rsidRPr="00093CD8">
        <w:rPr>
          <w:rFonts w:eastAsia="Times New Roman" w:cs="Times New Roman"/>
          <w:sz w:val="28"/>
          <w:szCs w:val="28"/>
          <w:lang w:eastAsia="ru-RU"/>
        </w:rPr>
        <w:t>Нетребская</w:t>
      </w:r>
      <w:proofErr w:type="spellEnd"/>
      <w:r w:rsidRPr="00093CD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CD8">
        <w:rPr>
          <w:rFonts w:eastAsia="Times New Roman" w:cs="Times New Roman"/>
          <w:sz w:val="28"/>
          <w:szCs w:val="28"/>
          <w:lang w:eastAsia="ru-RU"/>
        </w:rPr>
        <w:t>С.А</w:t>
      </w:r>
      <w:proofErr w:type="spellEnd"/>
      <w:r w:rsidRPr="00093CD8">
        <w:rPr>
          <w:rFonts w:eastAsia="Times New Roman" w:cs="Times New Roman"/>
          <w:sz w:val="28"/>
          <w:szCs w:val="28"/>
          <w:lang w:eastAsia="ru-RU"/>
        </w:rPr>
        <w:t>.).</w:t>
      </w:r>
    </w:p>
    <w:p w:rsidR="00093CD8" w:rsidRPr="00093CD8" w:rsidRDefault="00093CD8" w:rsidP="00093CD8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3CD8" w:rsidRDefault="00093CD8" w:rsidP="00093CD8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27EF" w:rsidRDefault="009627EF" w:rsidP="00093CD8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27EF" w:rsidRDefault="009627EF" w:rsidP="00093CD8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27EF" w:rsidRPr="00093CD8" w:rsidRDefault="009627EF" w:rsidP="00093CD8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3CD8" w:rsidRPr="00093CD8" w:rsidRDefault="00093CD8" w:rsidP="00093CD8">
      <w:pPr>
        <w:tabs>
          <w:tab w:val="left" w:pos="1985"/>
        </w:tabs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3CD8">
        <w:rPr>
          <w:rFonts w:eastAsia="Times New Roman" w:cs="Times New Roman"/>
          <w:sz w:val="28"/>
          <w:szCs w:val="28"/>
          <w:lang w:eastAsia="ru-RU"/>
        </w:rPr>
        <w:t xml:space="preserve">Председатель Собрания депутатов –  </w:t>
      </w:r>
    </w:p>
    <w:p w:rsidR="00093CD8" w:rsidRPr="00093CD8" w:rsidRDefault="00093CD8" w:rsidP="00093CD8">
      <w:pPr>
        <w:tabs>
          <w:tab w:val="left" w:pos="1985"/>
        </w:tabs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3CD8">
        <w:rPr>
          <w:rFonts w:eastAsia="Times New Roman" w:cs="Times New Roman"/>
          <w:sz w:val="28"/>
          <w:szCs w:val="28"/>
          <w:lang w:eastAsia="ru-RU"/>
        </w:rPr>
        <w:t>Глава Тацинского сельского поселения</w:t>
      </w:r>
      <w:r w:rsidRPr="00093CD8">
        <w:rPr>
          <w:rFonts w:eastAsia="Times New Roman" w:cs="Times New Roman"/>
          <w:sz w:val="28"/>
          <w:szCs w:val="28"/>
          <w:lang w:eastAsia="ru-RU"/>
        </w:rPr>
        <w:tab/>
      </w:r>
      <w:r w:rsidRPr="00093CD8">
        <w:rPr>
          <w:rFonts w:eastAsia="Times New Roman" w:cs="Times New Roman"/>
          <w:sz w:val="28"/>
          <w:szCs w:val="28"/>
          <w:lang w:eastAsia="ru-RU"/>
        </w:rPr>
        <w:tab/>
      </w:r>
      <w:r w:rsidRPr="00093CD8">
        <w:rPr>
          <w:rFonts w:eastAsia="Times New Roman" w:cs="Times New Roman"/>
          <w:sz w:val="28"/>
          <w:szCs w:val="28"/>
          <w:lang w:eastAsia="ru-RU"/>
        </w:rPr>
        <w:tab/>
      </w:r>
      <w:r w:rsidR="00BF6CC3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093CD8">
        <w:rPr>
          <w:rFonts w:eastAsia="Times New Roman" w:cs="Times New Roman"/>
          <w:sz w:val="28"/>
          <w:szCs w:val="28"/>
          <w:lang w:eastAsia="ru-RU"/>
        </w:rPr>
        <w:tab/>
      </w:r>
      <w:r w:rsidR="00BF6CC3"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93CD8">
        <w:rPr>
          <w:rFonts w:eastAsia="Times New Roman" w:cs="Times New Roman"/>
          <w:sz w:val="28"/>
          <w:szCs w:val="28"/>
          <w:lang w:eastAsia="ru-RU"/>
        </w:rPr>
        <w:t>О.Д</w:t>
      </w:r>
      <w:proofErr w:type="spellEnd"/>
      <w:r w:rsidRPr="00093CD8">
        <w:rPr>
          <w:rFonts w:eastAsia="Times New Roman" w:cs="Times New Roman"/>
          <w:sz w:val="28"/>
          <w:szCs w:val="28"/>
          <w:lang w:eastAsia="ru-RU"/>
        </w:rPr>
        <w:t>. Барская</w:t>
      </w:r>
    </w:p>
    <w:p w:rsidR="00093CD8" w:rsidRPr="00093CD8" w:rsidRDefault="00093CD8" w:rsidP="00093CD8">
      <w:pPr>
        <w:tabs>
          <w:tab w:val="left" w:pos="1985"/>
        </w:tabs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3CD8" w:rsidRPr="00093CD8" w:rsidRDefault="00093CD8" w:rsidP="00093CD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34989" w:rsidRDefault="00E34989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34989" w:rsidRDefault="00E34989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34989" w:rsidRDefault="00E34989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к решению Собрания  депутатов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Тацинского сельского поселения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bookmarkStart w:id="0" w:name="P42"/>
      <w:bookmarkEnd w:id="0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Положение о порядке формирования,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ведения и обязательного опубликования перечня муниципального имущества,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34989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,</w:t>
      </w:r>
      <w:r w:rsidR="000A792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34989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самозанятых</w:t>
      </w:r>
      <w:proofErr w:type="spellEnd"/>
      <w:r w:rsidR="00E34989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граждан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, и порядке и условиях предоставления в аренду включенного в данный перечень имущества</w:t>
      </w:r>
      <w:proofErr w:type="gramEnd"/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0A792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</w:t>
      </w:r>
      <w:r w:rsidR="00A72ED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72ED3" w:rsidRPr="00A72ED3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организациям, образующим инфраструктуру поддержки субъектов малого и среднего предпринимательства (далее - Перечень), </w:t>
      </w:r>
      <w:proofErr w:type="spellStart"/>
      <w:r w:rsidR="00A72ED3" w:rsidRPr="000A792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самозанятым</w:t>
      </w:r>
      <w:proofErr w:type="spellEnd"/>
      <w:r w:rsidR="00E34989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гражданам,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порядок и условия предоставления в аренду включенного в данный Перечень имущества.</w:t>
      </w:r>
      <w:bookmarkStart w:id="1" w:name="P61"/>
      <w:bookmarkEnd w:id="1"/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Тацинского сельского поселения, и организациям, образующим инфраструктуру поддержки субъектов малого и среднего предпринимательства</w:t>
      </w:r>
      <w:r w:rsidR="00A72E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72ED3">
        <w:rPr>
          <w:rFonts w:eastAsia="Times New Roman" w:cs="Times New Roman"/>
          <w:color w:val="000000"/>
          <w:sz w:val="28"/>
          <w:szCs w:val="28"/>
          <w:lang w:eastAsia="ru-RU"/>
        </w:rPr>
        <w:t>самозанятым</w:t>
      </w:r>
      <w:proofErr w:type="spellEnd"/>
      <w:r w:rsidR="00E34989" w:rsidRPr="00E34989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E34989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гражданам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Тацинском сельском поселении.</w:t>
      </w:r>
      <w:proofErr w:type="gramEnd"/>
    </w:p>
    <w:p w:rsidR="00BF6CC3" w:rsidRPr="00BF6CC3" w:rsidRDefault="00BA6669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BF6CC3" w:rsidRPr="00BF6CC3" w:rsidRDefault="00BA6669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1.3. </w:t>
      </w:r>
      <w:proofErr w:type="gram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A72E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A72ED3">
        <w:rPr>
          <w:rFonts w:eastAsia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="007F47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9A140F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72ED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арендующих это имущество,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A72ED3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2. Порядок формирования Перечня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Собранием депутатов Тацинского сельского поселения. Перечень составляется по форме, приведенной в приложении к настоящему Положению.</w:t>
      </w:r>
      <w:bookmarkStart w:id="2" w:name="P73"/>
      <w:bookmarkEnd w:id="2"/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принадлежащее муниципальному образованию </w:t>
      </w:r>
      <w:proofErr w:type="spell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Тацинское</w:t>
      </w:r>
      <w:proofErr w:type="spellEnd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сельское поселение, свободное от прав третьих лиц, за исключением имущественных прав субъектов малого и среднего предпринимательства.</w:t>
      </w:r>
    </w:p>
    <w:p w:rsidR="00BF6CC3" w:rsidRPr="00BF6CC3" w:rsidRDefault="00A72ED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  <w:bookmarkStart w:id="3" w:name="P76"/>
      <w:bookmarkEnd w:id="3"/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</w:t>
      </w:r>
      <w:r w:rsidR="00A72ED3" w:rsidRPr="00A72E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72E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A72ED3">
        <w:rPr>
          <w:rFonts w:eastAsia="Times New Roman" w:cs="Times New Roman"/>
          <w:color w:val="000000"/>
          <w:sz w:val="28"/>
          <w:szCs w:val="28"/>
          <w:lang w:eastAsia="ru-RU"/>
        </w:rPr>
        <w:t>самозаняты</w:t>
      </w:r>
      <w:r w:rsidR="007F4790">
        <w:rPr>
          <w:rFonts w:eastAsia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7F47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BF6CC3" w:rsidRPr="00BF6CC3" w:rsidRDefault="00A72ED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 подготовке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проекта решения Собрания депутатов Тацинского сельского поселения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</w:p>
    <w:p w:rsidR="00BF6CC3" w:rsidRPr="00BF6CC3" w:rsidRDefault="009A140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 подготовке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проекта решения Собрания депутатов Тацинского сельского поселения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исключении сведений о муниципальном имуществе, в отношении которого поступило предложение, из Перечня с учетом положений пункта 2.6 настоящего Положения;</w:t>
      </w:r>
    </w:p>
    <w:p w:rsidR="00BF6CC3" w:rsidRPr="00BF6CC3" w:rsidRDefault="009A140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об отказе в учете предложения.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bookmarkStart w:id="4" w:name="P86"/>
      <w:bookmarkEnd w:id="4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2.5. Не подлежит включению в Перечень муниципальное имущество:</w:t>
      </w:r>
    </w:p>
    <w:p w:rsidR="00BF6CC3" w:rsidRPr="00BF6CC3" w:rsidRDefault="009A140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признанное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аварийным и подлежащим сносу или реконструкции;</w:t>
      </w:r>
    </w:p>
    <w:p w:rsidR="00BF6CC3" w:rsidRPr="00BF6CC3" w:rsidRDefault="009A140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движимое имущество, срок службы которого составляет менее 5 лет;</w:t>
      </w:r>
    </w:p>
    <w:p w:rsidR="00BF6CC3" w:rsidRPr="00BF6CC3" w:rsidRDefault="009A140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BF6CC3" w:rsidRPr="00BF6CC3" w:rsidRDefault="009A140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BF6CC3" w:rsidRPr="00BF6CC3" w:rsidRDefault="009A140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изъятое из оборота;</w:t>
      </w:r>
    </w:p>
    <w:p w:rsidR="00BF6CC3" w:rsidRPr="00BF6CC3" w:rsidRDefault="009A140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объектом религиозного назначения;</w:t>
      </w:r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объектом незавершенного строительства;</w:t>
      </w:r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включенное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прогнозный план (программу) приватизации муниципального имущества Тацинского сельского поселения;</w:t>
      </w:r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которого принято решение органа местного самоуправления Тацинского сельского поселения о предоставлении его иным лицам;</w:t>
      </w:r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необходимое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обеспечения осуществления органами местного самоуправления Тацинского сельского поселения полномочий в рамках компетенции, установленной законодательством Российской Федерации.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bookmarkStart w:id="5" w:name="P98"/>
      <w:bookmarkEnd w:id="5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2.6. Муниципальное имущество подлежит исключению из Перечня в случаях:</w:t>
      </w:r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bookmarkStart w:id="6" w:name="P99"/>
      <w:bookmarkEnd w:id="6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выкупа муниципального имущества субъектом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7" w:name="P100"/>
      <w:bookmarkEnd w:id="7"/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8" w:name="P101"/>
      <w:bookmarkEnd w:id="8"/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9" w:name="P102"/>
      <w:bookmarkEnd w:id="9"/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имущества, в отношении которого заключение указанного договора может быть осуществлено без проведения торгов в случаях, предусмотренных Федеральным законом от 26.07.2006 № 135-ФЗ "О защите конкуренции";</w:t>
      </w:r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признания муниципального имущества аварийным и подлежащим сносу или реконструкции.</w:t>
      </w:r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  <w:proofErr w:type="gramEnd"/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3. Порядок ведения и опубликования Перечня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3.1. Ведение Перечня осуществляется уполномоченным органом в электронном виде путем внесения и исключения данных об объектах в соответствии с решением Собрания депутатов Тацинского сельского поселения об утверждении Перечня или о внесении изменений в Перечень.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3.3. Уполномоченный орган: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целевым использованием имущества, включенного в Перечень;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рассматривает предложения по включению (исключению) муниципального имущества из Перечня;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обеспечивает учет объектов муниципального имущества, включенных в Перечень;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осуществляет автоматизированное ведение и информационно-справочное обслуживание Перечня.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Тацинского сельского поселения.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C74EF7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4. Порядок и условия предоставления имущества в аренду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BF6CC3" w:rsidRPr="00BF6CC3" w:rsidRDefault="00C23A10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течение 6 месяцев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с даты включения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имущества в Перечень администрация Тацинского сельского поселения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BF6CC3" w:rsidRPr="00BF6CC3" w:rsidRDefault="00C23A10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</w:t>
      </w:r>
      <w:r w:rsidR="00C23A1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субъектов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</w:t>
      </w:r>
      <w:r w:rsidR="00C23A10" w:rsidRPr="00C23A1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23A1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C23A10">
        <w:rPr>
          <w:rFonts w:eastAsia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="00C23A1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, на срок не менее 5 лет.</w:t>
      </w:r>
    </w:p>
    <w:p w:rsidR="00BF6CC3" w:rsidRPr="00BF6CC3" w:rsidRDefault="00C23A10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бизнес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инкубаторами муниципального имущества в аренду (субаренду) субъектам малого и среднего предпринимательства не должен превышать 3 года.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копию документа, удостоверяющего личность заявителя;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копии учредительных документов заявителя (для юридических лиц);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BF6CC3" w:rsidRPr="00BF6CC3" w:rsidRDefault="00C23A10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BF6CC3" w:rsidRPr="00BF6CC3" w:rsidRDefault="001F33E5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такого признания прошло менее чем 3 года.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</w:t>
      </w:r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и </w:t>
      </w:r>
      <w:proofErr w:type="spellStart"/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bookmarkStart w:id="10" w:name="P149"/>
      <w:bookmarkEnd w:id="10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4.6. Арендная плата за пользование имуществом, включенным в Перечень, вносится в следующем порядке: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 первый год аренды - 20 процентов размера арендной платы;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во второй год аренды - 40 процентов размера арендной платы;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 третий год аренды - 60 процентов размера арендной платы;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 четвертый год аренды - 80 процентов размера арендной платы;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 пятый год аренды и далее - 100 процентов размера арендной платы.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использования арендатором муниципального имущества по целевому назначению;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соблюдения арендатором установленных договором аренды сроков внесения арендной платы;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BF6CC3" w:rsidRPr="00BF6CC3" w:rsidRDefault="009627E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bookmarkStart w:id="11" w:name="_GoBack"/>
      <w:bookmarkEnd w:id="11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Приложение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к Положению о порядке формирования,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ведения и обязательного опубликования перечня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имущества, свободного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от прав третьих лиц, подлежащего предоставлению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 владение и (или) пользование на </w:t>
      </w:r>
      <w:proofErr w:type="gram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долгосрочной</w:t>
      </w:r>
      <w:proofErr w:type="gramEnd"/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основе субъектам малого и среднего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предпринимательства и организациям,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образующим инфраструктуру поддержки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</w:t>
      </w:r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условиях предоставления в аренду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включенного в данный перечень имущества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(форма Перечня)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bookmarkStart w:id="12" w:name="P188"/>
      <w:bookmarkEnd w:id="12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Перечень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имущества, свободного от прав третьих лиц,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подлежащего предоставлению во владение и (или)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пользование на долгосрочной основе субъектам малого и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среднего предпринимательства и организациям,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образующим инфраструктуру поддержки субъектов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</w:t>
      </w:r>
      <w:r w:rsidR="001F33E5" w:rsidRPr="001F33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</w:p>
    <w:p w:rsidR="00BF6CC3" w:rsidRPr="00BF6CC3" w:rsidRDefault="00BF6CC3" w:rsidP="00BF6CC3">
      <w:pPr>
        <w:rPr>
          <w:rFonts w:ascii="Calibri" w:eastAsia="Calibri" w:hAnsi="Calibri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965"/>
        <w:gridCol w:w="3472"/>
        <w:gridCol w:w="3677"/>
      </w:tblGrid>
      <w:tr w:rsidR="00BF6CC3" w:rsidRPr="00BF6CC3" w:rsidTr="007605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3" w:rsidRPr="00BF6CC3" w:rsidRDefault="00BF6CC3" w:rsidP="00BF6CC3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BF6CC3">
              <w:rPr>
                <w:rFonts w:eastAsia="Times New Roman" w:cs="Times New Roman"/>
                <w:sz w:val="28"/>
                <w:lang w:eastAsia="ru-RU"/>
              </w:rPr>
              <w:t>№</w:t>
            </w:r>
          </w:p>
          <w:p w:rsidR="00BF6CC3" w:rsidRPr="00BF6CC3" w:rsidRDefault="00BF6CC3" w:rsidP="00BF6CC3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proofErr w:type="gramStart"/>
            <w:r w:rsidRPr="00BF6CC3">
              <w:rPr>
                <w:rFonts w:eastAsia="Times New Roman" w:cs="Times New Roman"/>
                <w:sz w:val="28"/>
                <w:lang w:eastAsia="ru-RU"/>
              </w:rPr>
              <w:t>п</w:t>
            </w:r>
            <w:proofErr w:type="gramEnd"/>
            <w:r w:rsidRPr="00BF6CC3">
              <w:rPr>
                <w:rFonts w:eastAsia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3" w:rsidRPr="00BF6CC3" w:rsidRDefault="00BF6CC3" w:rsidP="00BF6CC3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BF6CC3">
              <w:rPr>
                <w:rFonts w:eastAsia="Times New Roman" w:cs="Times New Roman"/>
                <w:sz w:val="28"/>
                <w:lang w:eastAsia="ru-RU"/>
              </w:rPr>
              <w:t>Наименование объекта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3" w:rsidRPr="00BF6CC3" w:rsidRDefault="00BF6CC3" w:rsidP="00BF6CC3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BF6CC3">
              <w:rPr>
                <w:rFonts w:eastAsia="Times New Roman" w:cs="Times New Roman"/>
                <w:sz w:val="28"/>
                <w:lang w:eastAsia="ru-RU"/>
              </w:rPr>
              <w:t>Адрес объекта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3" w:rsidRPr="00BF6CC3" w:rsidRDefault="00BF6CC3" w:rsidP="00BF6CC3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BF6CC3">
              <w:rPr>
                <w:rFonts w:eastAsia="Times New Roman" w:cs="Times New Roman"/>
                <w:sz w:val="28"/>
                <w:lang w:eastAsia="ru-RU"/>
              </w:rPr>
              <w:t xml:space="preserve">Площадь объекта, </w:t>
            </w:r>
          </w:p>
          <w:p w:rsidR="00BF6CC3" w:rsidRPr="00BF6CC3" w:rsidRDefault="00BF6CC3" w:rsidP="00BF6CC3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BF6CC3">
              <w:rPr>
                <w:rFonts w:eastAsia="Times New Roman" w:cs="Times New Roman"/>
                <w:sz w:val="28"/>
                <w:lang w:eastAsia="ru-RU"/>
              </w:rPr>
              <w:t>кв. м.</w:t>
            </w:r>
          </w:p>
        </w:tc>
      </w:tr>
      <w:tr w:rsidR="00BF6CC3" w:rsidRPr="00BF6CC3" w:rsidTr="007605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Pr="00BF6CC3" w:rsidRDefault="00BF6CC3" w:rsidP="00BF6CC3">
            <w:pPr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Pr="00BF6CC3" w:rsidRDefault="00BF6CC3" w:rsidP="00BF6CC3">
            <w:pPr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Pr="00BF6CC3" w:rsidRDefault="00BF6CC3" w:rsidP="00BF6CC3">
            <w:pPr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Pr="00BF6CC3" w:rsidRDefault="00BF6CC3" w:rsidP="00BF6CC3">
            <w:pPr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</w:tr>
      <w:tr w:rsidR="00BF6CC3" w:rsidRPr="00BF6CC3" w:rsidTr="007605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Pr="00BF6CC3" w:rsidRDefault="00BF6CC3" w:rsidP="00BF6CC3">
            <w:pPr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Pr="00BF6CC3" w:rsidRDefault="00BF6CC3" w:rsidP="00BF6CC3">
            <w:pPr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Pr="00BF6CC3" w:rsidRDefault="00BF6CC3" w:rsidP="00BF6CC3">
            <w:pPr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Pr="00BF6CC3" w:rsidRDefault="00BF6CC3" w:rsidP="00BF6CC3">
            <w:pPr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</w:tr>
    </w:tbl>
    <w:p w:rsidR="00BF6CC3" w:rsidRPr="00BF6CC3" w:rsidRDefault="00BF6CC3" w:rsidP="00BF6CC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before="100" w:after="10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sectPr w:rsidR="00BF6CC3" w:rsidRPr="00BF6CC3" w:rsidSect="00F54C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3C6E"/>
    <w:multiLevelType w:val="hybridMultilevel"/>
    <w:tmpl w:val="F19A397C"/>
    <w:lvl w:ilvl="0" w:tplc="5628D4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95"/>
    <w:rsid w:val="00093CD8"/>
    <w:rsid w:val="000A7922"/>
    <w:rsid w:val="001F33E5"/>
    <w:rsid w:val="006460AA"/>
    <w:rsid w:val="007F4790"/>
    <w:rsid w:val="009011F2"/>
    <w:rsid w:val="009627EF"/>
    <w:rsid w:val="009A140F"/>
    <w:rsid w:val="00A72ED3"/>
    <w:rsid w:val="00A74B95"/>
    <w:rsid w:val="00A75DD4"/>
    <w:rsid w:val="00BA6669"/>
    <w:rsid w:val="00BF6CC3"/>
    <w:rsid w:val="00C23A10"/>
    <w:rsid w:val="00C74EF7"/>
    <w:rsid w:val="00E34989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3CD8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CD8"/>
    <w:rPr>
      <w:rFonts w:eastAsia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3CD8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CD8"/>
    <w:rPr>
      <w:rFonts w:eastAsia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2021-11-18T13:29:00Z</cp:lastPrinted>
  <dcterms:created xsi:type="dcterms:W3CDTF">2021-11-17T13:04:00Z</dcterms:created>
  <dcterms:modified xsi:type="dcterms:W3CDTF">2021-11-18T13:29:00Z</dcterms:modified>
</cp:coreProperties>
</file>